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2FC" w:rsidRDefault="00E102FC" w:rsidP="00E102FC">
      <w:pPr>
        <w:spacing w:before="100" w:beforeAutospacing="1" w:after="100" w:afterAutospacing="1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Лекция №7</w:t>
      </w:r>
    </w:p>
    <w:p w:rsidR="000F4318" w:rsidRPr="00E102FC" w:rsidRDefault="000F4318" w:rsidP="00E102FC">
      <w:pPr>
        <w:spacing w:before="100" w:beforeAutospacing="1" w:after="100" w:afterAutospacing="1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102F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Буровые лебедки.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Буровые лебедки относятся к главным агрегатам бурового комплекса, определяющим эффективность бурения. Следует учитывать, что они используются как при </w:t>
      </w:r>
      <w:proofErr w:type="spellStart"/>
      <w:proofErr w:type="gram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-подъемных</w:t>
      </w:r>
      <w:proofErr w:type="gram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операциях, так и при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разбуривании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забоя скважины.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буровых лебедок и талевого механизма спускают, поднимают и удерживают на весу бурильную колонну, обсадные трубы и другой инструмент при бурении и креплении скважин. При подъеме вращательное движение, сообщаемое лебедке от привода, посредством талевого каната преобразуется в поступательное движение талевого блока. При спуске тормозные устройства буровой лебедки ограничивают скорость талевого блока, опускающегося под действием собственного веса и веса подвешенного к нему инструмента. Буровые лебедки используются также для передачи вращения ротору, свинчивания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развинчивания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бурильных и обсадных труб, для подъема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подтаскивания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грузов при бурении скважины, монтаже и ремонте установки.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основным технологическим функциям лебедки относятся:</w:t>
      </w:r>
    </w:p>
    <w:p w:rsidR="000F4318" w:rsidRPr="000F4318" w:rsidRDefault="000F4318" w:rsidP="000F43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поддержание заданной нагрузки на долото и подача бурильной колонны при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разбуривании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забоя скважины;</w:t>
      </w:r>
    </w:p>
    <w:p w:rsidR="000F4318" w:rsidRPr="000F4318" w:rsidRDefault="000F4318" w:rsidP="000F43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наращивание колонны по мере углубления скважины;</w:t>
      </w:r>
    </w:p>
    <w:p w:rsidR="000F4318" w:rsidRPr="000F4318" w:rsidRDefault="000F4318" w:rsidP="000F43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подъем на поверхность и спуск в скважину бурильной колонны для смены долот, забойных двигателей и извлечения керна;</w:t>
      </w:r>
    </w:p>
    <w:p w:rsidR="000F4318" w:rsidRPr="000F4318" w:rsidRDefault="000F4318" w:rsidP="000F43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 колонны обсадных труб при креплении скважины;</w:t>
      </w:r>
    </w:p>
    <w:p w:rsidR="000F4318" w:rsidRPr="000F4318" w:rsidRDefault="000F4318" w:rsidP="000F43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спуск и подъем на трубах контрольно-измерительных приборов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ловильного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инструмента при испытаниях и освоении скважин, ликвидации прихватов и других аварий в скважине.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Буровые лебедки в отличие от лебедок, используемых в грузоподъемных машинах, работают в условиях, характеризуемых ступенчатым изменением действующих нагрузок. Систематические нагрузки возрастают с углублением забоя скважины, а в процессе </w:t>
      </w:r>
      <w:proofErr w:type="spellStart"/>
      <w:proofErr w:type="gram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-подъемных</w:t>
      </w:r>
      <w:proofErr w:type="gram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 изменяются в десятки и сотни раз в зависимости от числа свечей в бурильной колонне.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Буровые лебедки различаются по мощности и другим техническим параметрам, а также по кинематическим и конструктивным признакам.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Мощность буровых лебедок,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регламентируемая ГОСТ16293—82, находится в пределах 200—2950 кВт в зависимости от глубин бурения.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числу скоростей подъема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двух-, трех-, четырех- и шестискоростные буровые лебедки. За рубежом применяются восьми- и десятискоростные буровые лебедки. Скорости подъема изменяются путем переключения передач между валами лебедки либо посредством отдельной коробки перемены передач.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зависимости от используемого привода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буровые лебедки со ступенчатым, непрерывно-ступенчатым и бесступенчатым изменением скоростей подъема. Ступенчатое изменение скоростей подъема имеется в буровых лебедках с механическими передачами от тепловых двигателей и электрических двигателей переменного тока. При гидромеханических передачах лебедки с теми же двигателями имеют непрерывно-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ступенчатое изменение скорости подъема. В случае использования привода от электродвигателей постоянного тока скорости подъема лебедки изменяются бесступенчато по кривой постоянства мощности двигателя.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схеме включения быстроходной передачи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буровы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елебедки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независимой и зависимой «быстрой» скоростью. Как известно, при спуске бурильных, и обсадных труб в соответствии с последовательностью выполняемых операций используются две скорости: тихая — для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приподъема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колонны труб с целью освобождения клиньев или элеватора и быстрая — для последующего подъема незагруженного элеватора за очередной свечой. Для ускорения спуска переключение указанных скоростей не должно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задалживать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 времени и поэтому осуществляется фрикционными муфтами с поста бурильщика. Буровые лебедки с независимой схемой скоростей позволяют поднимать незагруженный элеватор на быстрой скорости независимо от тихой скорости, используемой для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приподъема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зависимой схеме незагруженный элеватор поднимают на разных скоростях, равных либо пропорциональных скорости, используемой для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приподъема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колонны труб.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числу валов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одно-, двух-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трехвальные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буровые лебедки. Одно-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двухвальные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лебедки снабжаются отдельной коробкой перемены передач. В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трехвальных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лебедках скорости подъема изменяются с помощью передач, установленных между валами самой лебедки. Для вспомогательных работ двух- и </w:t>
      </w:r>
      <w:proofErr w:type="spell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трехвальные</w:t>
      </w:r>
      <w:proofErr w:type="spell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буровые лебедки снабжаются фрикционной катушкой. В случае использования одновальной лебедки для этого подключают дополнительную вспомогательную '</w:t>
      </w:r>
      <w:proofErr w:type="gramStart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лебедку..</w:t>
      </w:r>
      <w:proofErr w:type="gramEnd"/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Буровые лебедки различаются </w:t>
      </w: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 числу скоростей, передаваемых ротору, и кинематической схеме </w:t>
      </w:r>
      <w:proofErr w:type="spellStart"/>
      <w:proofErr w:type="gramStart"/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передач,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</w:t>
      </w:r>
      <w:proofErr w:type="spellEnd"/>
      <w:proofErr w:type="gramEnd"/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лебедкой и ротором.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 способу, управления подачей долота 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 буровые лебедки с ручным и автоматическим управлением, осуществляемым посредством регулятора подачи долота.</w:t>
      </w:r>
    </w:p>
    <w:p w:rsidR="000F4318" w:rsidRPr="000F4318" w:rsidRDefault="000F4318" w:rsidP="000F43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Наряду с указанными особенностями различают </w:t>
      </w:r>
      <w:r w:rsidRPr="000F43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лебедки с капельной и струйной смазками цепных передач; воздушным и водяным охлаждением тормозных шкивов; гидродинамическим и электромагнитным вспомогательными тормозами; ручным и дистанционным управлением</w:t>
      </w:r>
    </w:p>
    <w:p w:rsidR="00D54F88" w:rsidRDefault="00D54F88" w:rsidP="00D54F88">
      <w:pPr>
        <w:pStyle w:val="a3"/>
      </w:pPr>
      <w:r>
        <w:t>Для осуществления всех перечисленных функций буровая лебедка оснащается следующими органами и устройствами:</w:t>
      </w:r>
    </w:p>
    <w:p w:rsidR="00D54F88" w:rsidRDefault="00D54F88" w:rsidP="00D54F88">
      <w:pPr>
        <w:pStyle w:val="a3"/>
      </w:pPr>
      <w:r>
        <w:t>1. Станина-рама с вертикальными и наклонными стойками, на которых укреплены корпусы подшипниковых узлов для размещения в них подъемного, трансмиссионного и промежуточных валов;</w:t>
      </w:r>
    </w:p>
    <w:p w:rsidR="00D54F88" w:rsidRDefault="00D54F88" w:rsidP="00D54F88">
      <w:pPr>
        <w:pStyle w:val="a3"/>
      </w:pPr>
      <w:r>
        <w:t>2. Основной барабан, установленный на подъемном валу и предназначенный для навивки на него талевого каната;</w:t>
      </w:r>
    </w:p>
    <w:p w:rsidR="00D54F88" w:rsidRDefault="00D54F88" w:rsidP="00D54F88">
      <w:pPr>
        <w:pStyle w:val="a3"/>
      </w:pPr>
      <w:r>
        <w:t>3. Тормозная система, включающая основной тормоз (тормоз останова) и вспомогательный тормоз (тормоз замедления);</w:t>
      </w:r>
    </w:p>
    <w:p w:rsidR="00D54F88" w:rsidRDefault="00D54F88" w:rsidP="00D54F88">
      <w:pPr>
        <w:pStyle w:val="a3"/>
      </w:pPr>
      <w:r>
        <w:t>4. Трансмиссионный комплекс для передачи вращения от приводного двигателя на подъемный вал буровой лебедки, включающий:</w:t>
      </w:r>
    </w:p>
    <w:p w:rsidR="00D54F88" w:rsidRDefault="00D54F88" w:rsidP="00D54F88">
      <w:pPr>
        <w:pStyle w:val="a3"/>
      </w:pPr>
      <w:r>
        <w:lastRenderedPageBreak/>
        <w:t>-средства неоперативного управления лебедкой мощностью, передаваемой на лебедку (коробка перемены передач, редукторы);</w:t>
      </w:r>
    </w:p>
    <w:p w:rsidR="00D54F88" w:rsidRDefault="00D54F88" w:rsidP="00D54F88">
      <w:pPr>
        <w:pStyle w:val="a3"/>
      </w:pPr>
      <w:r>
        <w:t>-средства оперативного управления лебедкой при переключении передач (фрикционные муфты шинно-пневматические и дисковые);</w:t>
      </w:r>
    </w:p>
    <w:p w:rsidR="00D54F88" w:rsidRDefault="00D54F88" w:rsidP="00D54F88">
      <w:pPr>
        <w:pStyle w:val="a3"/>
      </w:pPr>
      <w:r>
        <w:t>-промежуточные трансмиссионные элементы для передачи вращения и мощности на ротор (зубчатые и цепные передачи, упругие муфты).</w:t>
      </w:r>
    </w:p>
    <w:p w:rsidR="00D54F88" w:rsidRDefault="00D54F88" w:rsidP="00D54F88">
      <w:pPr>
        <w:pStyle w:val="a3"/>
      </w:pPr>
      <w:r>
        <w:rPr>
          <w:rStyle w:val="a4"/>
        </w:rPr>
        <w:t>Основными параметрами</w:t>
      </w:r>
      <w:r>
        <w:t xml:space="preserve"> буровых лебедок являются:</w:t>
      </w:r>
    </w:p>
    <w:p w:rsidR="00D54F88" w:rsidRDefault="00D54F88" w:rsidP="00D54F88">
      <w:pPr>
        <w:pStyle w:val="a3"/>
      </w:pPr>
      <w:r>
        <w:t>-мощность на барабане (от 400 до 2200 кВт);</w:t>
      </w:r>
    </w:p>
    <w:p w:rsidR="00D54F88" w:rsidRDefault="00D54F88" w:rsidP="00D54F88">
      <w:pPr>
        <w:pStyle w:val="a3"/>
      </w:pPr>
      <w:r>
        <w:t>-максимальное натяжение ходового конца талевого каната (от 125 до 475 кН);</w:t>
      </w:r>
    </w:p>
    <w:p w:rsidR="00D54F88" w:rsidRDefault="00D54F88" w:rsidP="00D54F88">
      <w:pPr>
        <w:pStyle w:val="a3"/>
      </w:pPr>
      <w:r>
        <w:t>-число скоростей намотки каната на барабан (от 2 до 6);</w:t>
      </w:r>
    </w:p>
    <w:p w:rsidR="00D54F88" w:rsidRDefault="00D54F88" w:rsidP="00D54F88">
      <w:pPr>
        <w:pStyle w:val="a3"/>
      </w:pPr>
      <w:r>
        <w:t>-скорость намотки каната на барабан (от 1,5 до 20 м/с);</w:t>
      </w:r>
    </w:p>
    <w:p w:rsidR="00D54F88" w:rsidRDefault="00D54F88" w:rsidP="00D54F88">
      <w:pPr>
        <w:pStyle w:val="a3"/>
      </w:pPr>
      <w:r>
        <w:t>-геометрические размеры барабана (</w:t>
      </w:r>
      <w:proofErr w:type="spellStart"/>
      <w:r>
        <w:t>канатоемкость</w:t>
      </w:r>
      <w:proofErr w:type="spellEnd"/>
      <w:r>
        <w:t>);</w:t>
      </w:r>
    </w:p>
    <w:p w:rsidR="00D54F88" w:rsidRDefault="00D54F88" w:rsidP="00D54F88">
      <w:pPr>
        <w:pStyle w:val="a3"/>
      </w:pPr>
      <w:r>
        <w:t>-масса.</w:t>
      </w:r>
    </w:p>
    <w:p w:rsidR="00D54F88" w:rsidRPr="00D54F88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 конструкции буровые лебёдки делятся на:</w:t>
      </w:r>
    </w:p>
    <w:p w:rsidR="00D54F88" w:rsidRPr="00D54F88" w:rsidRDefault="0055510D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Одно-</w:t>
      </w:r>
      <w:r w:rsidR="00D54F88"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или </w:t>
      </w:r>
      <w:proofErr w:type="spellStart"/>
      <w:r w:rsidR="00D54F88"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трёхвальные</w:t>
      </w:r>
      <w:proofErr w:type="spellEnd"/>
      <w:r w:rsidR="00D54F88"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(У2-5-5 и У2-2-11).</w:t>
      </w:r>
    </w:p>
    <w:p w:rsidR="00D54F88" w:rsidRPr="0055510D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1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Расшифровка обозначений:</w:t>
      </w:r>
    </w:p>
    <w:p w:rsidR="00D54F88" w:rsidRPr="0055510D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1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§ У – завод Уралмаш; первая цифра – номер агрегата;</w:t>
      </w:r>
    </w:p>
    <w:p w:rsidR="00D54F88" w:rsidRPr="0055510D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1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§ вторая цифра – число скоростей лебёдки (для У2-5 с учётом скоростей коробки скоростей, а для У2-2 с учётом только скоростей лебёдки без коробки скоростей);</w:t>
      </w:r>
    </w:p>
    <w:p w:rsidR="00D54F88" w:rsidRPr="0055510D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1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§ третья цифра – номер модели в хронологической порядке проектирования.</w:t>
      </w:r>
    </w:p>
    <w:p w:rsidR="00D54F88" w:rsidRPr="0055510D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1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Одновальные с коробкой переменных передач (ЛБУ-750, ЛБУ-1100, ЛБУ-1700). Расшифровка обозначений: ЛБ – лебёдка буровая; У – завод Уралмаш; 750, 1100, 1700 – мощность на барабане в лошадиных силах.</w:t>
      </w:r>
    </w:p>
    <w:p w:rsidR="00686656" w:rsidRPr="00D54F88" w:rsidRDefault="00686656" w:rsidP="00686656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равномерной подачи долота на забой все современные конструкции лебёдок оснащаются автоматами АПД или регуляторами РПД подачи долота, которые соединяются цепными передачами с подъёмным валом и во время бурения включаются с цепными кулачковыми муфтами. Лебёдки снабжены специальной трансмиссией для вращения ротора.</w:t>
      </w:r>
    </w:p>
    <w:p w:rsidR="00D54F88" w:rsidRPr="00D54F88" w:rsidRDefault="00D54F88" w:rsidP="00D54F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75F7" w:rsidRDefault="007275F7" w:rsidP="007275F7">
      <w:pPr>
        <w:pStyle w:val="a3"/>
      </w:pPr>
      <w:r>
        <w:t xml:space="preserve">Наиболее простые по кинематической и конструктивной схеме одновальные однобарабанные лебедки (рисунок 1). Подъемный вал с барабаном 2 приводится непосредственно от коробки передач 1 двумя цепными передачами 3 к 4, которые попеременно включаются с помощью осевых фрикционных муфт. Благодаря двойной </w:t>
      </w:r>
      <w:r>
        <w:lastRenderedPageBreak/>
        <w:t xml:space="preserve">цепной передаче в лебедке в два раза больше скоростей, чем в коробке передач. Эти лебедки имеют значительно меньшую массу по сравнению с двух- и </w:t>
      </w:r>
      <w:proofErr w:type="spellStart"/>
      <w:r>
        <w:t>трехвальными</w:t>
      </w:r>
      <w:proofErr w:type="spellEnd"/>
      <w:r>
        <w:t>, меньшие габариты и соответственно более легко выполняются их монтаж и демонтаж. Основной недостаток этой схемы - отсутствие катушечного вала и, как следствие, невозможность выполнения вспомогательных операций. Однобарабанные лебедки целесообразно применять в буровых установках большой грузоподъемности, для которых устанавливают вспомогательную лебедку в виде отдельного агрегата. </w:t>
      </w:r>
    </w:p>
    <w:p w:rsidR="007275F7" w:rsidRDefault="007275F7" w:rsidP="007275F7">
      <w:pPr>
        <w:pStyle w:val="a3"/>
      </w:pPr>
      <w:r>
        <w:rPr>
          <w:noProof/>
        </w:rPr>
        <w:drawing>
          <wp:inline distT="0" distB="0" distL="0" distR="0">
            <wp:extent cx="5143500" cy="3643313"/>
            <wp:effectExtent l="0" t="0" r="0" b="0"/>
            <wp:docPr id="13" name="Рисунок 13" descr="http://ok-t.ru/mylektsiiru/baza1/4797902398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k-t.ru/mylektsiiru/baza1/4797902398.files/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236" cy="3655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5F7" w:rsidRDefault="007275F7" w:rsidP="007275F7">
      <w:pPr>
        <w:pStyle w:val="a3"/>
      </w:pPr>
      <w:r>
        <w:t>1-коробка передач; 2-барабан; 3,4-цепные передачи</w:t>
      </w:r>
    </w:p>
    <w:p w:rsidR="007275F7" w:rsidRDefault="007275F7" w:rsidP="007275F7">
      <w:pPr>
        <w:pStyle w:val="a3"/>
      </w:pPr>
      <w:r>
        <w:rPr>
          <w:rStyle w:val="a4"/>
        </w:rPr>
        <w:t xml:space="preserve">Рисунок </w:t>
      </w:r>
      <w:r w:rsidR="0064586E">
        <w:rPr>
          <w:rStyle w:val="a4"/>
        </w:rPr>
        <w:t>1</w:t>
      </w:r>
      <w:r>
        <w:rPr>
          <w:rStyle w:val="a4"/>
        </w:rPr>
        <w:t xml:space="preserve"> - Схема одновальной лебедки</w:t>
      </w:r>
    </w:p>
    <w:p w:rsidR="0055510D" w:rsidRPr="00D54F88" w:rsidRDefault="007275F7" w:rsidP="005551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 </w:t>
      </w:r>
      <w:r w:rsidR="0055510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ED3DA5" wp14:editId="7162CADD">
            <wp:extent cx="3990975" cy="2818738"/>
            <wp:effectExtent l="0" t="0" r="0" b="0"/>
            <wp:docPr id="9" name="Рисунок 9" descr="https://konspekta.net/lektsianew/baza6/971187958790.files/image0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konspekta.net/lektsianew/baza6/971187958790.files/image03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872" cy="2823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10D" w:rsidRPr="00D54F88" w:rsidRDefault="0055510D" w:rsidP="005551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Рис. </w:t>
      </w:r>
      <w:r w:rsidR="006458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54F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Буровая лебедка ЛБУ-750</w:t>
      </w:r>
    </w:p>
    <w:p w:rsidR="007275F7" w:rsidRDefault="0055510D" w:rsidP="007275F7">
      <w:pPr>
        <w:pStyle w:val="a3"/>
      </w:pPr>
      <w:proofErr w:type="spellStart"/>
      <w:r>
        <w:lastRenderedPageBreak/>
        <w:t>Двухвальная</w:t>
      </w:r>
      <w:proofErr w:type="spellEnd"/>
      <w:r>
        <w:t xml:space="preserve"> л</w:t>
      </w:r>
      <w:r w:rsidR="007275F7">
        <w:t xml:space="preserve">ебедка У2-2-11 предназначена для комплектации буровых установок с дизельным или электроприводом. Кинематическая </w:t>
      </w:r>
      <w:r w:rsidR="0064586E">
        <w:t xml:space="preserve">схема ее приведена на рисунке </w:t>
      </w:r>
      <w:r w:rsidR="007275F7">
        <w:t>3.</w:t>
      </w:r>
    </w:p>
    <w:p w:rsidR="007275F7" w:rsidRDefault="007275F7" w:rsidP="007275F7">
      <w:pPr>
        <w:pStyle w:val="a3"/>
      </w:pPr>
      <w:r>
        <w:t>Лебёдка состоит из двух валов: подъемного вала 13 с барабаном и трансмиссионного вала 5. Из-за отсутствия катушечного вала необходима установка на буровой вспомогательной лебедки. Привод лебедки осуществляется от цепной коробки перемены передач, которая имеет три скорости.</w:t>
      </w:r>
    </w:p>
    <w:p w:rsidR="00192D23" w:rsidRDefault="00192D23" w:rsidP="00192D23">
      <w:pPr>
        <w:pStyle w:val="a3"/>
      </w:pPr>
      <w:r>
        <w:rPr>
          <w:noProof/>
        </w:rPr>
        <w:drawing>
          <wp:inline distT="0" distB="0" distL="0" distR="0">
            <wp:extent cx="5667375" cy="3476625"/>
            <wp:effectExtent l="19050" t="0" r="9525" b="0"/>
            <wp:docPr id="15" name="Рисунок 15" descr="http://ok-t.ru/mylektsiiru/baza1/4797902398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k-t.ru/mylektsiiru/baza1/4797902398.files/image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1-фрикционная катушка; 3-катушечный вал; 3,4-цепная передача; 5-вал; 6,9-карданный вал; 2,7-шпм; 10-вал ротора; 12-приводной вал ротора; 13-подъемный вал барабана</w:t>
      </w:r>
    </w:p>
    <w:p w:rsidR="00192D23" w:rsidRDefault="00192D23" w:rsidP="00192D23">
      <w:pPr>
        <w:pStyle w:val="a3"/>
      </w:pPr>
      <w:r>
        <w:t> </w:t>
      </w:r>
      <w:r>
        <w:rPr>
          <w:rStyle w:val="a4"/>
        </w:rPr>
        <w:t xml:space="preserve">Рисунок </w:t>
      </w:r>
      <w:r w:rsidR="0064586E">
        <w:rPr>
          <w:rStyle w:val="a4"/>
        </w:rPr>
        <w:t>3</w:t>
      </w:r>
      <w:r>
        <w:rPr>
          <w:rStyle w:val="a4"/>
        </w:rPr>
        <w:t xml:space="preserve"> - Кинематическая схема </w:t>
      </w:r>
      <w:proofErr w:type="spellStart"/>
      <w:r w:rsidR="000C7EA7">
        <w:rPr>
          <w:rStyle w:val="a4"/>
        </w:rPr>
        <w:t>двухвальной</w:t>
      </w:r>
      <w:proofErr w:type="spellEnd"/>
      <w:r w:rsidR="000C7EA7">
        <w:rPr>
          <w:rStyle w:val="a4"/>
        </w:rPr>
        <w:t xml:space="preserve"> </w:t>
      </w:r>
      <w:r>
        <w:rPr>
          <w:rStyle w:val="a4"/>
        </w:rPr>
        <w:t>лебедкиУ2-2-11</w:t>
      </w:r>
      <w:r w:rsidR="000C7EA7">
        <w:rPr>
          <w:rStyle w:val="a4"/>
        </w:rPr>
        <w:t xml:space="preserve"> </w:t>
      </w:r>
    </w:p>
    <w:p w:rsidR="00D54F88" w:rsidRPr="00D54F88" w:rsidRDefault="00192D23" w:rsidP="0064586E">
      <w:pPr>
        <w:pStyle w:val="a3"/>
      </w:pPr>
      <w:r>
        <w:t> </w:t>
      </w:r>
      <w:proofErr w:type="spellStart"/>
      <w:r w:rsidR="0055510D">
        <w:t>Трехвальные</w:t>
      </w:r>
      <w:proofErr w:type="spellEnd"/>
      <w:r w:rsidR="0055510D">
        <w:t xml:space="preserve"> б</w:t>
      </w:r>
      <w:r w:rsidR="0055510D" w:rsidRPr="00D54F88">
        <w:t xml:space="preserve">уровые лебёдки состоят из сварной рамы, на которой вмонтирован подшипник качения, подъёмный вал с барабаном для навивки талевого каната, промежуточные и трансмиссионные валы. Все валы </w:t>
      </w:r>
      <w:proofErr w:type="spellStart"/>
      <w:r w:rsidR="0055510D" w:rsidRPr="00D54F88">
        <w:t>кинематически</w:t>
      </w:r>
      <w:proofErr w:type="spellEnd"/>
      <w:r w:rsidR="0055510D" w:rsidRPr="00D54F88">
        <w:t xml:space="preserve"> связаны между собой цепными передачами, которые передают им крутящие моменты и используются для регулирования частоты вращения валов. На промежуточном валу, кроме звёздочек цепной передачи, в ряде случаев установлены специальные катушки для проведения работы по </w:t>
      </w:r>
      <w:proofErr w:type="spellStart"/>
      <w:r w:rsidR="0055510D" w:rsidRPr="00D54F88">
        <w:t>подтаскиванию</w:t>
      </w:r>
      <w:proofErr w:type="spellEnd"/>
      <w:r w:rsidR="0055510D" w:rsidRPr="00D54F88">
        <w:t xml:space="preserve"> грузов, навинчиванию и </w:t>
      </w:r>
      <w:proofErr w:type="spellStart"/>
      <w:r w:rsidR="0055510D" w:rsidRPr="00D54F88">
        <w:t>развинчиванию</w:t>
      </w:r>
      <w:proofErr w:type="spellEnd"/>
      <w:r w:rsidR="0055510D" w:rsidRPr="00D54F88">
        <w:t xml:space="preserve"> труб, при </w:t>
      </w:r>
      <w:proofErr w:type="spellStart"/>
      <w:proofErr w:type="gramStart"/>
      <w:r w:rsidR="0055510D" w:rsidRPr="00D54F88">
        <w:t>спуско</w:t>
      </w:r>
      <w:proofErr w:type="spellEnd"/>
      <w:r w:rsidR="0055510D" w:rsidRPr="00D54F88">
        <w:t>-подъёмных</w:t>
      </w:r>
      <w:proofErr w:type="gramEnd"/>
      <w:r w:rsidR="0055510D" w:rsidRPr="00D54F88">
        <w:t xml:space="preserve"> операциях. Такие валы называются катушечными.</w:t>
      </w:r>
      <w:r w:rsidR="00D54F88" w:rsidRPr="00D54F88">
        <w:t> </w:t>
      </w:r>
    </w:p>
    <w:p w:rsidR="00D54F88" w:rsidRPr="00D54F88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829050" cy="3228975"/>
            <wp:effectExtent l="19050" t="0" r="0" b="0"/>
            <wp:docPr id="10" name="Рисунок 10" descr="https://konspekta.net/lektsianew/baza6/971187958790.files/image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konspekta.net/lektsianew/baza6/971187958790.files/image0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88" w:rsidRPr="00D54F88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</w:t>
      </w:r>
      <w:r w:rsidR="006458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Принципиальная схема </w:t>
      </w:r>
      <w:proofErr w:type="spellStart"/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трехвальной</w:t>
      </w:r>
      <w:proofErr w:type="spellEnd"/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лебедки:</w:t>
      </w:r>
    </w:p>
    <w:p w:rsidR="00D54F88" w:rsidRPr="00D54F88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54F88" w:rsidRPr="00D54F88" w:rsidRDefault="00D54F88" w:rsidP="00D54F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главный барабан;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2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механический тормоз (главный); 3 — фрикционная муфта мед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ленного вращения;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4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вертлюжок для подвода воды и воздуха;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5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шпилевая катушка; 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6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медленного вращения; 7 — трансмиссионный вал;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8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передача привода ка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тушечного вала;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9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муфта включения катушечного вала;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10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привода быст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рого вращения;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11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катушка для раскрепления замков;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12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фрикционная муфта вклю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быстрого вращения;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13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муфта включения вспомогательного тормоза; — вспомогательный тормоз;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15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вертлюжок для подачи воздуха и отвода воды;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16 — 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привода ротора;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17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балансир механического тормоза;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18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коленчатый вал тормоза;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19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тормозная лента;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20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рычаг тормоза;</w:t>
      </w:r>
      <w:r w:rsidRPr="00D54F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2.1 —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цилиндр пневматического тор</w:t>
      </w:r>
      <w:r w:rsidRPr="00D54F8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можения.</w:t>
      </w:r>
    </w:p>
    <w:p w:rsidR="00D54F88" w:rsidRDefault="00D54F88" w:rsidP="00D54F88">
      <w:pPr>
        <w:pStyle w:val="a3"/>
      </w:pPr>
    </w:p>
    <w:p w:rsidR="0055510D" w:rsidRPr="000F4318" w:rsidRDefault="00D54F88" w:rsidP="0055510D">
      <w:pPr>
        <w:pStyle w:val="a3"/>
      </w:pPr>
      <w:r>
        <w:rPr>
          <w:rStyle w:val="a4"/>
        </w:rPr>
        <w:t>Тормозная система</w:t>
      </w:r>
      <w:r>
        <w:t xml:space="preserve"> </w:t>
      </w:r>
    </w:p>
    <w:p w:rsidR="00686656" w:rsidRPr="0055510D" w:rsidRDefault="00686656" w:rsidP="006866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основных элементов лебедок является тормозная система. Тормозная система буровых лебедок предназн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ачена для: удерживания в подве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шенном состоянии бурильной колонны; поглощения мощности при спуске колонны на длину одной свечи с наибольшей допустимой скорос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и полного торможения в кон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це спуска; плавной подачи бурильной колонны по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 углубления скважины при бу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рении. Тормозные устройства, применяемые в буровых машинах и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еханизмах по на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значению делятся на основные и вспомогательные Основные предназначены для остановки машин и механизмов и приводятся в действие в конце движения при длительных перерывах в работе, вспомогательные же для длительного торможения с целью снижения скорости движения. В качестве основных тормозов в буровых машинах и механизмах используются фрикционные тормозные устройства, которые подразделяются на ленточные и колодочные. В ленточном тормозе рабочий элемент – гибк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 лента с фрикционными наклад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ками, которые прижимаются к тормозному шкиву при угловом смещении одного из концов ленты. В колодочном тормозе рабочий орган – колодки, которые при встречном </w:t>
      </w:r>
      <w:r w:rsidRPr="000F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линейном смещении прижимаются к наружной поверхности тормозного барабана. </w:t>
      </w:r>
      <w:r w:rsidRPr="0055510D">
        <w:rPr>
          <w:rFonts w:ascii="Times New Roman" w:hAnsi="Times New Roman" w:cs="Times New Roman"/>
        </w:rPr>
        <w:t xml:space="preserve">Регулирующий (вспомогательный) тормоз поглощает часть освобождающейся при спуске энергии, в результате чего на долю ленточного тормоза остается окончательное торможение и остановка колонны при ее посадке на ротор. Этими тормозами регулируется скорость спуска колонн </w:t>
      </w:r>
      <w:r w:rsidRPr="0055510D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буровых машинах в качестве вспомогательных используются гидродинамические и электрические тормозные устройства.</w:t>
      </w:r>
    </w:p>
    <w:p w:rsidR="00686656" w:rsidRDefault="00686656" w:rsidP="00D54F88">
      <w:pPr>
        <w:pStyle w:val="a3"/>
      </w:pP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Конструкция ленточного тормоза приведена на рис. </w:t>
      </w:r>
      <w:r w:rsidR="0064586E">
        <w:rPr>
          <w:i/>
        </w:rPr>
        <w:t>5</w:t>
      </w:r>
      <w:r w:rsidRPr="00686656">
        <w:rPr>
          <w:i/>
        </w:rPr>
        <w:t>. Тормоз состоит из двух тормозных лент 8, набегающие неподвижные концы которых присоединены к тягам 10, и упоров 4, находящихся на концах балансира 3. Сбегающие подвижные концы тормозной ленты соединены с рычагами 2 тормозного вала 1, укрепленного в кронштейнах рамы лебедки. Тормозной вал 1 поворачивается при помощи системы рычагов с эксцентриками при повороте валика тормозного рычага 7, оттягиваемого пружиной 6. Такая система управления тормозом обеспечивает прогрессивное увеличение тормозного момента по мере поворота тормозного рычага, что облегчает и улучшает процесс торможения. Пневматический цилиндр 9 тормоза облегчает труд бурильщика во время торможения подъемного вала лебедки при спуске труб в скважину. Подача сжатого воздуха в цилиндр осуществляется путем вращения ручки, надетой на верхний конец тормозного рычага.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Принципиальная схема ленточно-колодочного тормоза показана на рис. </w:t>
      </w:r>
      <w:r w:rsidR="0064586E">
        <w:rPr>
          <w:i/>
        </w:rPr>
        <w:t xml:space="preserve">6. </w:t>
      </w:r>
      <w:r w:rsidRPr="00686656">
        <w:rPr>
          <w:i/>
        </w:rPr>
        <w:t xml:space="preserve"> Две тормозные ленты 8, оснащенные тормозными колодками 2, охватывают тормозные шкивы барабана. Одним (неподвижным) концом ленты присоединяются к балансиру 3, а другим концом (подвижным) – к тормозному валу 1. Если необходимо остановить барабан или уменьшить частоту вращения его, бурильщик перемещает тормозной рычаг 7 по направлению к полу буровой. При этом вертикальные набегающие концы лент, присоединенные к балансиру тягой 10, остаются неподвижными, а горизонтальные сбегающие, закрепленные на шейках тормозного вала 6, натягиваются, и колодки, прикрепленные к внутренней поверхности тормозных лент, охватывают шкивы барабана и затормаживают его.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rStyle w:val="a4"/>
          <w:i/>
        </w:rPr>
        <w:t xml:space="preserve">Регулирующие (вспомогательные) </w:t>
      </w:r>
      <w:proofErr w:type="spellStart"/>
      <w:proofErr w:type="gramStart"/>
      <w:r w:rsidRPr="00686656">
        <w:rPr>
          <w:rStyle w:val="a4"/>
          <w:i/>
        </w:rPr>
        <w:t>тормоза,</w:t>
      </w:r>
      <w:r w:rsidRPr="00686656">
        <w:rPr>
          <w:i/>
        </w:rPr>
        <w:t>соединенные</w:t>
      </w:r>
      <w:proofErr w:type="spellEnd"/>
      <w:proofErr w:type="gramEnd"/>
      <w:r w:rsidRPr="00686656">
        <w:rPr>
          <w:i/>
        </w:rPr>
        <w:t xml:space="preserve"> с подъемным валом лебедки с помощью кулачковых, шинно-пневматических или обгонных муфт, автоматически ограничивают и регулируют скорость спуска бурильных или обсадных труб. При этом часть кинетической энергии, выделяющейся при движении колонны труб, превращается в тепло.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  <w:noProof/>
        </w:rPr>
        <w:lastRenderedPageBreak/>
        <w:drawing>
          <wp:inline distT="0" distB="0" distL="0" distR="0">
            <wp:extent cx="5257800" cy="2943225"/>
            <wp:effectExtent l="19050" t="0" r="0" b="0"/>
            <wp:docPr id="1" name="Рисунок 1" descr="https://konspekta.net/lektsiiorgimg/baza1/6097353545050.files/image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onspekta.net/lektsiiorgimg/baza1/6097353545050.files/image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Рис. </w:t>
      </w:r>
      <w:r w:rsidR="0064586E">
        <w:rPr>
          <w:i/>
        </w:rPr>
        <w:t>5</w:t>
      </w:r>
      <w:r w:rsidRPr="00686656">
        <w:rPr>
          <w:i/>
        </w:rPr>
        <w:t xml:space="preserve"> Ленточный тормоз буровой лебедки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1 - тормозной вал; 2 - рычаг; 3 - балансир; 4,5- упор; 6 - пружина. 7 - тормозной рычаг; 8 - тормозная лента; 9 - </w:t>
      </w:r>
      <w:proofErr w:type="spellStart"/>
      <w:r w:rsidRPr="00686656">
        <w:rPr>
          <w:i/>
        </w:rPr>
        <w:t>пневмоцилиндр</w:t>
      </w:r>
      <w:proofErr w:type="spellEnd"/>
      <w:r w:rsidRPr="00686656">
        <w:rPr>
          <w:i/>
        </w:rPr>
        <w:t>; 10 - тяга.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  <w:noProof/>
        </w:rPr>
        <w:drawing>
          <wp:inline distT="0" distB="0" distL="0" distR="0">
            <wp:extent cx="3333750" cy="2960506"/>
            <wp:effectExtent l="0" t="0" r="0" b="0"/>
            <wp:docPr id="2" name="Рисунок 2" descr="https://konspekta.net/lektsiiorgimg/baza1/6097353545050.files/image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konspekta.net/lektsiiorgimg/baza1/6097353545050.files/image02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766" cy="296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Рис. </w:t>
      </w:r>
      <w:r w:rsidR="0064586E">
        <w:rPr>
          <w:i/>
        </w:rPr>
        <w:t>6.</w:t>
      </w:r>
      <w:r w:rsidRPr="00686656">
        <w:rPr>
          <w:i/>
        </w:rPr>
        <w:t xml:space="preserve"> Схема ленточного тормоза буровой лебедки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i/>
        </w:rPr>
        <w:t xml:space="preserve">1 - тормозной вал; 2 - тормозная колодка; 3 - балансир; 4 - стойка; 5 - шток; 6 - коленчатый вал тормоза; 7 - тормозной рычаг; 8 - тормозная лента; 9 - </w:t>
      </w:r>
      <w:proofErr w:type="spellStart"/>
      <w:r w:rsidRPr="00686656">
        <w:rPr>
          <w:i/>
        </w:rPr>
        <w:t>пневмоцилиндр</w:t>
      </w:r>
      <w:proofErr w:type="spellEnd"/>
      <w:r w:rsidRPr="00686656">
        <w:rPr>
          <w:i/>
        </w:rPr>
        <w:t>; 10 - тяга.</w:t>
      </w:r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rStyle w:val="a4"/>
          <w:i/>
        </w:rPr>
        <w:t>Гидродинамический тормоз</w:t>
      </w:r>
      <w:r w:rsidRPr="00686656">
        <w:rPr>
          <w:i/>
        </w:rPr>
        <w:t xml:space="preserve"> (рис. </w:t>
      </w:r>
      <w:r w:rsidR="0064586E">
        <w:rPr>
          <w:i/>
        </w:rPr>
        <w:t>7</w:t>
      </w:r>
      <w:r w:rsidRPr="00686656">
        <w:rPr>
          <w:i/>
        </w:rPr>
        <w:t xml:space="preserve">) состоит из ротора 3, статора 2, закрытого с боков крышками. Муфтой 5 ротор присоединяется к подъемному валу лебедки. Наклонные ребра статора при наличии рабочей жидкости (воды) в тормозе во время вращения ротора в процессе спуска колонны труб способствуют созданию значительного сопротивления вращению вала 4. Гидродинамический тормоз сообщается </w:t>
      </w:r>
      <w:r w:rsidRPr="00686656">
        <w:rPr>
          <w:i/>
        </w:rPr>
        <w:lastRenderedPageBreak/>
        <w:t>с холодильником 8 с помощью двух шлангов 6 и 7. Объем рабочей жидкости изменяется регулированием ее уровня в холодильнике.</w:t>
      </w:r>
      <w:bookmarkStart w:id="0" w:name="_GoBack"/>
      <w:bookmarkEnd w:id="0"/>
    </w:p>
    <w:p w:rsidR="00D54F88" w:rsidRPr="00686656" w:rsidRDefault="00D54F88" w:rsidP="00D54F88">
      <w:pPr>
        <w:pStyle w:val="a3"/>
        <w:rPr>
          <w:i/>
        </w:rPr>
      </w:pPr>
      <w:r w:rsidRPr="00686656">
        <w:rPr>
          <w:rStyle w:val="a4"/>
          <w:i/>
        </w:rPr>
        <w:t>Электродинамический тормоз</w:t>
      </w:r>
      <w:r w:rsidR="0064586E">
        <w:rPr>
          <w:rStyle w:val="a4"/>
          <w:i/>
        </w:rPr>
        <w:t xml:space="preserve"> </w:t>
      </w:r>
      <w:r w:rsidRPr="00686656">
        <w:rPr>
          <w:i/>
        </w:rPr>
        <w:t xml:space="preserve">(рис. </w:t>
      </w:r>
      <w:r w:rsidR="0064586E">
        <w:rPr>
          <w:i/>
        </w:rPr>
        <w:t>7</w:t>
      </w:r>
      <w:r w:rsidRPr="00686656">
        <w:rPr>
          <w:i/>
        </w:rPr>
        <w:t xml:space="preserve">) представляет собой электрическую машину, работающую в режиме динамического торможения. При помощи кулачковой или зубчатой муфты он соединяется с подъемным валом лебедки. Возбуждение этих тормозов осуществляется от независимых генераторов постоянного тока. При включении постоянного тока в обмотку возбуждения возникает магнитное поле, наводящее электродвижущую силу в роторе (якоре). В результате взаимодействия тока якоря с магнитным полем возникает тормозной момент, противодействующий вращению подъемного вала лебедки под действием спускаемой колонны. Кинетическая энергия спускаемого груза поглощается якорем и вызывает его нагрев. Для снижения температуры нагрева и обеспечения нормальной работы обмоток возбуждения и подшипников электродинамические тормоза снабжаются системой охлаждения, </w:t>
      </w:r>
      <w:proofErr w:type="gramStart"/>
      <w:r w:rsidRPr="00686656">
        <w:rPr>
          <w:i/>
        </w:rPr>
        <w:t>например</w:t>
      </w:r>
      <w:proofErr w:type="gramEnd"/>
      <w:r w:rsidRPr="00686656">
        <w:rPr>
          <w:i/>
        </w:rPr>
        <w:t xml:space="preserve"> циркулирующей водой по трубопроводам </w:t>
      </w:r>
      <w:r w:rsidRPr="00686656">
        <w:rPr>
          <w:i/>
          <w:iCs/>
        </w:rPr>
        <w:t>А, Б и В</w:t>
      </w:r>
      <w:r w:rsidRPr="00686656">
        <w:rPr>
          <w:i/>
        </w:rPr>
        <w:t xml:space="preserve"> (направление движения воды показано стрелкам).</w:t>
      </w:r>
    </w:p>
    <w:p w:rsidR="00D54F88" w:rsidRDefault="00D54F88" w:rsidP="00D54F88">
      <w:pPr>
        <w:pStyle w:val="a3"/>
      </w:pPr>
      <w:r>
        <w:t> </w:t>
      </w:r>
      <w:r>
        <w:rPr>
          <w:noProof/>
        </w:rPr>
        <w:drawing>
          <wp:inline distT="0" distB="0" distL="0" distR="0">
            <wp:extent cx="3343275" cy="2252731"/>
            <wp:effectExtent l="0" t="0" r="0" b="0"/>
            <wp:docPr id="3" name="Рисунок 3" descr="https://konspekta.net/lektsiiorgimg/baza1/6097353545050.files/image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konspekta.net/lektsiiorgimg/baza1/6097353545050.files/image0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720" cy="2257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88" w:rsidRDefault="00D54F88" w:rsidP="00D54F88">
      <w:pPr>
        <w:pStyle w:val="a3"/>
      </w:pPr>
      <w:r>
        <w:t xml:space="preserve">Рис. </w:t>
      </w:r>
      <w:r w:rsidR="0064586E">
        <w:t>7</w:t>
      </w:r>
      <w:r>
        <w:t>. Гидродинамический тормоз</w:t>
      </w:r>
    </w:p>
    <w:p w:rsidR="00D54F88" w:rsidRDefault="00D54F88" w:rsidP="00D54F88">
      <w:pPr>
        <w:pStyle w:val="a3"/>
      </w:pPr>
      <w:r>
        <w:t>1 - кронштейн; 2 - статор; 3 - ротор; 4 - вал; 5 - муфта; 6, 7 - шланг.</w:t>
      </w:r>
    </w:p>
    <w:p w:rsidR="00D54F88" w:rsidRDefault="00D54F88" w:rsidP="00D54F88">
      <w:pPr>
        <w:pStyle w:val="a3"/>
      </w:pPr>
      <w:r>
        <w:rPr>
          <w:noProof/>
        </w:rPr>
        <w:drawing>
          <wp:inline distT="0" distB="0" distL="0" distR="0">
            <wp:extent cx="3600450" cy="1879955"/>
            <wp:effectExtent l="0" t="0" r="0" b="0"/>
            <wp:docPr id="4" name="Рисунок 4" descr="https://konspekta.net/lektsiiorgimg/baza1/6097353545050.files/image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onspekta.net/lektsiiorgimg/baza1/6097353545050.files/image02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773" cy="1883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88" w:rsidRDefault="00D54F88" w:rsidP="00D54F88">
      <w:pPr>
        <w:pStyle w:val="a3"/>
      </w:pPr>
      <w:r>
        <w:t xml:space="preserve">Рис. </w:t>
      </w:r>
      <w:r w:rsidR="0064586E">
        <w:t>8</w:t>
      </w:r>
      <w:r>
        <w:t>. Регулирующий электродинамический тормоз</w:t>
      </w:r>
    </w:p>
    <w:p w:rsidR="009E5F29" w:rsidRDefault="00D54F88" w:rsidP="000C7EA7">
      <w:pPr>
        <w:pStyle w:val="a3"/>
      </w:pPr>
      <w:r>
        <w:rPr>
          <w:i/>
          <w:iCs/>
        </w:rPr>
        <w:t xml:space="preserve">а - </w:t>
      </w:r>
      <w:r>
        <w:t xml:space="preserve">общий вид; </w:t>
      </w:r>
      <w:r>
        <w:rPr>
          <w:i/>
          <w:iCs/>
        </w:rPr>
        <w:t xml:space="preserve">б - </w:t>
      </w:r>
      <w:r>
        <w:t>разрез; 1 - магнитный статор; 2 - корпус; 3 - ротор, 4 - обмотка возбуждения; 5 - подшипник; 6 - вал.</w:t>
      </w:r>
    </w:p>
    <w:sectPr w:rsidR="009E5F29" w:rsidSect="00A2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41966"/>
    <w:multiLevelType w:val="multilevel"/>
    <w:tmpl w:val="1658B4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2B69BB"/>
    <w:multiLevelType w:val="multilevel"/>
    <w:tmpl w:val="0FBA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18"/>
    <w:rsid w:val="000C7EA7"/>
    <w:rsid w:val="000F4318"/>
    <w:rsid w:val="00192D23"/>
    <w:rsid w:val="00524DD2"/>
    <w:rsid w:val="0055510D"/>
    <w:rsid w:val="005B25D7"/>
    <w:rsid w:val="0064586E"/>
    <w:rsid w:val="00686656"/>
    <w:rsid w:val="007275F7"/>
    <w:rsid w:val="008A39F1"/>
    <w:rsid w:val="00A25548"/>
    <w:rsid w:val="00C651BA"/>
    <w:rsid w:val="00D54F88"/>
    <w:rsid w:val="00E102FC"/>
    <w:rsid w:val="00E106AC"/>
    <w:rsid w:val="00E4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B1F"/>
  <w15:docId w15:val="{7C0205C0-E55C-4CA4-AB39-5D05A2D7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548"/>
  </w:style>
  <w:style w:type="paragraph" w:styleId="1">
    <w:name w:val="heading 1"/>
    <w:basedOn w:val="a"/>
    <w:link w:val="10"/>
    <w:uiPriority w:val="9"/>
    <w:qFormat/>
    <w:rsid w:val="000F43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3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F43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4F8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5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2</cp:revision>
  <dcterms:created xsi:type="dcterms:W3CDTF">2020-03-18T11:06:00Z</dcterms:created>
  <dcterms:modified xsi:type="dcterms:W3CDTF">2020-03-18T11:06:00Z</dcterms:modified>
</cp:coreProperties>
</file>