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04D" w:rsidRDefault="0054104D" w:rsidP="00210A2A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>Оборудование для механизации СПО</w:t>
      </w:r>
    </w:p>
    <w:p w:rsidR="002350C9" w:rsidRPr="002350C9" w:rsidRDefault="002350C9" w:rsidP="002350C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2350C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Из всех работ, связанных с бурением скважины, наиболее трудоемкими являются спуск и подъем бурильных труб. В зависимости от глубины скважины и крепости буримых пород на выполнение этих работ может расходоваться 50 % производительного времени.</w:t>
      </w:r>
    </w:p>
    <w:p w:rsidR="002350C9" w:rsidRPr="002350C9" w:rsidRDefault="002350C9" w:rsidP="002350C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2350C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В целях облегчения труда буровой бригады, повышения производительности труда и качества технологических операций в современных буровых установках широко используются средства автоматизации и механизации.</w:t>
      </w:r>
    </w:p>
    <w:p w:rsidR="002350C9" w:rsidRPr="002350C9" w:rsidRDefault="002350C9" w:rsidP="002350C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2350C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При спуске и подъеме бурового снаряда многократно выполняются однотипные операции (захват, освобождение, свинчивание, </w:t>
      </w:r>
      <w:proofErr w:type="spellStart"/>
      <w:r w:rsidRPr="002350C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развинчивание</w:t>
      </w:r>
      <w:proofErr w:type="spellEnd"/>
      <w:r w:rsidRPr="002350C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, спуск, подъем), требующие большого физического напряжения.</w:t>
      </w:r>
    </w:p>
    <w:p w:rsidR="0054104D" w:rsidRDefault="00B16FD9" w:rsidP="00210A2A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  <w:r>
        <w:rPr>
          <w:noProof/>
          <w:lang w:eastAsia="ru-RU"/>
        </w:rPr>
        <w:drawing>
          <wp:inline distT="0" distB="0" distL="0" distR="0" wp14:anchorId="2418536A" wp14:editId="5B208310">
            <wp:extent cx="4543425" cy="2744049"/>
            <wp:effectExtent l="0" t="0" r="0" b="0"/>
            <wp:docPr id="14" name="Рисунок 14" descr="https://gendocs.ru/docs/29/28109/conv_1/file1_html_7f432c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ndocs.ru/docs/29/28109/conv_1/file1_html_7f432c9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0861" cy="27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Рис 1 Схема последовательности подъемных операций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rStyle w:val="butback"/>
          <w:i/>
          <w:iCs/>
          <w:color w:val="000000"/>
          <w:sz w:val="27"/>
          <w:szCs w:val="27"/>
        </w:rPr>
        <w:t>^</w:t>
      </w:r>
      <w:r>
        <w:rPr>
          <w:i/>
          <w:iCs/>
          <w:color w:val="000000"/>
          <w:sz w:val="27"/>
          <w:szCs w:val="27"/>
        </w:rPr>
        <w:t> </w:t>
      </w:r>
      <w:r>
        <w:rPr>
          <w:rStyle w:val="submenu-table"/>
          <w:i/>
          <w:iCs/>
          <w:color w:val="000000"/>
          <w:sz w:val="27"/>
          <w:szCs w:val="27"/>
        </w:rPr>
        <w:t>1 </w:t>
      </w:r>
      <w:r>
        <w:rPr>
          <w:color w:val="000000"/>
          <w:sz w:val="27"/>
          <w:szCs w:val="27"/>
          <w:shd w:val="clear" w:color="auto" w:fill="FFFFFF"/>
        </w:rPr>
        <w:t xml:space="preserve">— шурф под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двухтрубку</w:t>
      </w:r>
      <w:proofErr w:type="spellEnd"/>
      <w:r>
        <w:rPr>
          <w:color w:val="000000"/>
          <w:sz w:val="27"/>
          <w:szCs w:val="27"/>
          <w:shd w:val="clear" w:color="auto" w:fill="FFFFFF"/>
        </w:rPr>
        <w:t>, </w:t>
      </w:r>
      <w:r>
        <w:rPr>
          <w:i/>
          <w:iCs/>
          <w:color w:val="000000"/>
          <w:sz w:val="27"/>
          <w:szCs w:val="27"/>
        </w:rPr>
        <w:t>2 </w:t>
      </w:r>
      <w:r>
        <w:rPr>
          <w:color w:val="000000"/>
          <w:sz w:val="27"/>
          <w:szCs w:val="27"/>
          <w:shd w:val="clear" w:color="auto" w:fill="FFFFFF"/>
        </w:rPr>
        <w:t>— палец, </w:t>
      </w:r>
      <w:r>
        <w:rPr>
          <w:i/>
          <w:iCs/>
          <w:color w:val="000000"/>
          <w:sz w:val="27"/>
          <w:szCs w:val="27"/>
        </w:rPr>
        <w:t>3 — </w:t>
      </w:r>
      <w:r>
        <w:rPr>
          <w:color w:val="000000"/>
          <w:sz w:val="27"/>
          <w:szCs w:val="27"/>
          <w:shd w:val="clear" w:color="auto" w:fill="FFFFFF"/>
        </w:rPr>
        <w:t>стальная балка; </w:t>
      </w:r>
      <w:r>
        <w:rPr>
          <w:i/>
          <w:iCs/>
          <w:color w:val="000000"/>
          <w:sz w:val="27"/>
          <w:szCs w:val="27"/>
        </w:rPr>
        <w:t>4 </w:t>
      </w:r>
      <w:r>
        <w:rPr>
          <w:color w:val="000000"/>
          <w:sz w:val="27"/>
          <w:szCs w:val="27"/>
          <w:shd w:val="clear" w:color="auto" w:fill="FFFFFF"/>
        </w:rPr>
        <w:t>— полати для верхового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  <w:shd w:val="clear" w:color="auto" w:fill="FFFFFF"/>
        </w:rPr>
        <w:t>рабочего</w:t>
      </w:r>
    </w:p>
    <w:p w:rsidR="00210A2A" w:rsidRPr="00210A2A" w:rsidRDefault="00210A2A" w:rsidP="00210A2A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  <w:r w:rsidRPr="00210A2A"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 xml:space="preserve">Комплекс механизмов </w:t>
      </w:r>
      <w:r w:rsidR="002350C9"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>АСП</w:t>
      </w:r>
      <w:r w:rsidRPr="00210A2A"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 xml:space="preserve"> предназначен для механизации и частичной автоматизации спускоподъемных операций. Он обеспечивает:</w:t>
      </w:r>
    </w:p>
    <w:p w:rsidR="00210A2A" w:rsidRPr="00210A2A" w:rsidRDefault="00210A2A" w:rsidP="00210A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совмещение во времени подъема и спуска колонны труб и незагруженного элеватора с операциями установки свечей на подсвечник, выноса ее с подсвечника, а также с навинчиванием или свинчиванием свечи колонной бурильных труб;</w:t>
      </w:r>
    </w:p>
    <w:p w:rsidR="00210A2A" w:rsidRPr="00210A2A" w:rsidRDefault="00210A2A" w:rsidP="00210A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механизацию установки свечей на подсвечник и вынос их к центру, а также захват или освобождение колонны бурильных труб автоматическим элеватором.</w:t>
      </w:r>
    </w:p>
    <w:p w:rsid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Механизмы АСП включают в себя: механизм подъёма (подъём и спуск отдельно отвёрнутой свечи); механизм захвата (захват и удержание отвёрнутой свечи во время подъёма, спуска, переноса её от ротора на подсвечник и обратно); механизм расстановки (перемещение свечи от центра скважины и обратно);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центратор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(удержание верхней части свечи в центре вышки при свинчивании и навинчивании); автоматический элеватор (автоматический захват и освобождение колонны БТ при спуске и подъёме); магазин и подсвечник (удержание в вертикальном положении отвинченных свечей).</w:t>
      </w:r>
    </w:p>
    <w:p w:rsidR="002364AA" w:rsidRPr="002364AA" w:rsidRDefault="002364AA" w:rsidP="00236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4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24275" cy="5763600"/>
            <wp:effectExtent l="0" t="0" r="0" b="8890"/>
            <wp:docPr id="2" name="Рисунок 2" descr="Комплекс механизмов А 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мплекс механизмов А СП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032" cy="577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4AA" w:rsidRPr="002364AA" w:rsidRDefault="002364AA" w:rsidP="002364A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2364AA">
        <w:rPr>
          <w:rFonts w:ascii="Georgia" w:eastAsia="Times New Roman" w:hAnsi="Georgia" w:cs="Times New Roman"/>
          <w:b/>
          <w:bCs/>
          <w:i/>
          <w:iCs/>
          <w:color w:val="222222"/>
          <w:sz w:val="23"/>
          <w:szCs w:val="23"/>
          <w:lang w:eastAsia="ru-RU"/>
        </w:rPr>
        <w:t>Р</w:t>
      </w:r>
      <w:r w:rsidR="00D73860">
        <w:rPr>
          <w:rFonts w:ascii="Georgia" w:eastAsia="Times New Roman" w:hAnsi="Georgia" w:cs="Times New Roman"/>
          <w:b/>
          <w:bCs/>
          <w:i/>
          <w:iCs/>
          <w:color w:val="222222"/>
          <w:sz w:val="23"/>
          <w:szCs w:val="23"/>
          <w:lang w:eastAsia="ru-RU"/>
        </w:rPr>
        <w:t>ис. 4.34.</w:t>
      </w:r>
      <w:r w:rsidRPr="002364AA">
        <w:rPr>
          <w:rFonts w:ascii="Georgia" w:eastAsia="Times New Roman" w:hAnsi="Georgia" w:cs="Times New Roman"/>
          <w:b/>
          <w:bCs/>
          <w:i/>
          <w:iCs/>
          <w:color w:val="222222"/>
          <w:sz w:val="23"/>
          <w:szCs w:val="23"/>
          <w:lang w:eastAsia="ru-RU"/>
        </w:rPr>
        <w:t>:</w:t>
      </w:r>
    </w:p>
    <w:p w:rsidR="002364AA" w:rsidRPr="002364AA" w:rsidRDefault="002364AA" w:rsidP="002364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2364AA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1 </w:t>
      </w:r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 xml:space="preserve">- панель управления АСП-3; 2 - ключ А КБ-3 М; 3 - пневматический клиновой захват ПКР; 4 - приспособление для подъема вертлюга; 5 - автоматический элеватор; 6 - талевый блок; 7 - механизм захвата свечи; 8 - </w:t>
      </w:r>
      <w:proofErr w:type="spellStart"/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>центратор</w:t>
      </w:r>
      <w:proofErr w:type="spellEnd"/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>;</w:t>
      </w:r>
    </w:p>
    <w:p w:rsidR="002364AA" w:rsidRPr="002364AA" w:rsidRDefault="002364AA" w:rsidP="002364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2364AA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9 </w:t>
      </w:r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>- магазин для размещения свечей; 10- кронблок; 11- канатный шкив;</w:t>
      </w:r>
    </w:p>
    <w:p w:rsidR="002364AA" w:rsidRPr="002364AA" w:rsidRDefault="002364AA" w:rsidP="002364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2364AA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12 </w:t>
      </w:r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>- механизм переноса свечи; 13 - укрытие верхней площадки; 14 - подсвечник;</w:t>
      </w:r>
    </w:p>
    <w:p w:rsidR="002364AA" w:rsidRPr="002364AA" w:rsidRDefault="002364AA" w:rsidP="002364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2364AA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lastRenderedPageBreak/>
        <w:t>15 </w:t>
      </w:r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 xml:space="preserve">- пульт управления механизмами переноса и захвата свечей; 16- поворотный </w:t>
      </w:r>
      <w:proofErr w:type="spellStart"/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>электрокран</w:t>
      </w:r>
      <w:proofErr w:type="spellEnd"/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>; 17 - приспособление для смазки резьбы; 18 -механизм подъема свечи;</w:t>
      </w:r>
    </w:p>
    <w:p w:rsidR="002364AA" w:rsidRPr="002364AA" w:rsidRDefault="002364AA" w:rsidP="002364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2364AA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19 </w:t>
      </w:r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 xml:space="preserve">- пульт управления ключами; 20 - буровая лебедка; 21 - </w:t>
      </w:r>
      <w:proofErr w:type="spellStart"/>
      <w:r w:rsidRPr="002364AA">
        <w:rPr>
          <w:rFonts w:ascii="Georgia" w:eastAsia="Times New Roman" w:hAnsi="Georgia" w:cs="Times New Roman"/>
          <w:b/>
          <w:bCs/>
          <w:i/>
          <w:iCs/>
          <w:color w:val="242424"/>
          <w:sz w:val="23"/>
          <w:szCs w:val="23"/>
          <w:lang w:eastAsia="ru-RU"/>
        </w:rPr>
        <w:t>командоаппарат</w:t>
      </w:r>
      <w:proofErr w:type="spellEnd"/>
    </w:p>
    <w:p w:rsidR="002364AA" w:rsidRPr="00210A2A" w:rsidRDefault="002364A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4104D" w:rsidRDefault="0054104D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Операции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производимые механизмом АСП: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Подготовка трубы к затаскиванию, установка элеватора на ротор, снятие его с ротора, посадка труб на клинья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Перед тем, как затаскивать трубы на буровую, необходимо произвести визуальный осмотр тела трубы и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резьб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Для точного анализа вызывается бригада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дефектоскопистов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которые с помощью приборов устанавливают пригодность труб для использования на буровой. Кроме того, нужно по мере надобности зачистить резьбовые соединения труб, а затем смазать их графитовой смазкой или солидолом. После этого трубы доставляются на приёмные мостки.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 время бурения бурильные трубы одна за одной затаскиваются с мостков к ротору при помощи вспомогательной лебёдки. Затем доставленная труба навинчивается на колонну, и происходит дальнейшее углубление забоя на длину наращенной трубы.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Подъём и спуск бурильных труб в целях замены сработавшегося долота состоит из одних и тех же многократно повторяемых операций. Причём к машинам относятся операции подъёма свечи из скважин и порожнего элеватора. Все остальные операции являются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машинно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ручными или ручными требующими затрат больших физических усилий. К ним относятся:</w:t>
      </w:r>
    </w:p>
    <w:p w:rsidR="00210A2A" w:rsidRPr="00210A2A" w:rsidRDefault="00210A2A" w:rsidP="00210A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подъёме: посадка колонны на элеватор;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развинчивание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резьбового соединения; установка свечи на подсвечник; спуск порожнего элеватора; перенос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штропов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загруженный элеватор и подъём колонны на высоту свечи;</w:t>
      </w:r>
    </w:p>
    <w:p w:rsidR="00210A2A" w:rsidRDefault="00210A2A" w:rsidP="00210A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спуске: вывод свечи из-за пальца и с подсвечника; навинчивание свечи на колонну; спуск колонны в скважину; посадка колонны на элеватор; перенос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штропов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 свободный элеватор. Устройства для захвата и подвешивания колонн различаются по размерам и грузоподъемности.</w:t>
      </w:r>
    </w:p>
    <w:p w:rsidR="00507220" w:rsidRDefault="00507220" w:rsidP="005072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D0C28" w:rsidRDefault="002D0C28" w:rsidP="005072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D0C28" w:rsidRDefault="002D0C28" w:rsidP="005072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D0C28" w:rsidRDefault="002D0C28" w:rsidP="005072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D0C28" w:rsidRDefault="002D0C28" w:rsidP="005072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D0C28" w:rsidRDefault="002D0C28" w:rsidP="005072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07220" w:rsidRPr="00507220" w:rsidRDefault="00D73860" w:rsidP="002D0C28">
      <w:pPr>
        <w:shd w:val="clear" w:color="auto" w:fill="FFFFFF"/>
        <w:spacing w:after="0" w:line="240" w:lineRule="auto"/>
        <w:jc w:val="center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>
        <w:rPr>
          <w:rFonts w:ascii="KazimirText" w:eastAsia="Times New Roman" w:hAnsi="KazimirText" w:cs="Times New Roman"/>
          <w:b/>
          <w:bCs/>
          <w:color w:val="000C24"/>
          <w:sz w:val="26"/>
          <w:szCs w:val="26"/>
          <w:lang w:eastAsia="ru-RU"/>
        </w:rPr>
        <w:lastRenderedPageBreak/>
        <w:t>П</w:t>
      </w:r>
      <w:r w:rsidR="00507220" w:rsidRPr="00507220">
        <w:rPr>
          <w:rFonts w:ascii="KazimirText" w:eastAsia="Times New Roman" w:hAnsi="KazimirText" w:cs="Times New Roman"/>
          <w:b/>
          <w:bCs/>
          <w:color w:val="000C24"/>
          <w:sz w:val="26"/>
          <w:szCs w:val="26"/>
          <w:lang w:eastAsia="ru-RU"/>
        </w:rPr>
        <w:t>еречень работ, выполняемых механизмами АСП</w:t>
      </w:r>
      <w:r w:rsidR="00507220"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.</w:t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noProof/>
          <w:color w:val="000C24"/>
          <w:sz w:val="26"/>
          <w:szCs w:val="26"/>
          <w:lang w:eastAsia="ru-RU"/>
        </w:rPr>
        <w:drawing>
          <wp:inline distT="0" distB="0" distL="0" distR="0">
            <wp:extent cx="5962650" cy="3495675"/>
            <wp:effectExtent l="0" t="0" r="0" b="9525"/>
            <wp:docPr id="5" name="Рисунок 5" descr="https://neftegaz.ru/image/tech/i3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ftegaz.ru/image/tech/i399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220" w:rsidRPr="00507220" w:rsidRDefault="00507220" w:rsidP="00507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br/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noProof/>
          <w:color w:val="000C24"/>
          <w:sz w:val="26"/>
          <w:szCs w:val="26"/>
          <w:lang w:eastAsia="ru-RU"/>
        </w:rPr>
        <w:drawing>
          <wp:inline distT="0" distB="0" distL="0" distR="0">
            <wp:extent cx="6191250" cy="3248025"/>
            <wp:effectExtent l="0" t="0" r="0" b="9525"/>
            <wp:docPr id="4" name="Рисунок 4" descr="https://neftegaz.ru/image/tech/i4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eftegaz.ru/image/tech/i40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 </w:t>
      </w:r>
      <w:r w:rsidRPr="00507220">
        <w:rPr>
          <w:rFonts w:ascii="KazimirText" w:eastAsia="Times New Roman" w:hAnsi="KazimirText" w:cs="Times New Roman"/>
          <w:noProof/>
          <w:color w:val="000C24"/>
          <w:sz w:val="26"/>
          <w:szCs w:val="26"/>
          <w:lang w:eastAsia="ru-RU"/>
        </w:rPr>
        <w:drawing>
          <wp:inline distT="0" distB="0" distL="0" distR="0">
            <wp:extent cx="6267450" cy="1638300"/>
            <wp:effectExtent l="0" t="0" r="0" b="0"/>
            <wp:docPr id="3" name="Рисунок 3" descr="https://neftegaz.ru/image/tech/i4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eftegaz.ru/image/tech/i41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220" w:rsidRPr="00507220" w:rsidRDefault="00507220" w:rsidP="00507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lastRenderedPageBreak/>
        <w:br/>
      </w:r>
      <w:r w:rsidRPr="00507220">
        <w:rPr>
          <w:rFonts w:ascii="KazimirText" w:eastAsia="Times New Roman" w:hAnsi="KazimirText" w:cs="Times New Roman"/>
          <w:b/>
          <w:bCs/>
          <w:color w:val="000C24"/>
          <w:sz w:val="26"/>
          <w:szCs w:val="26"/>
          <w:shd w:val="clear" w:color="auto" w:fill="FFFFFF"/>
          <w:lang w:eastAsia="ru-RU"/>
        </w:rPr>
        <w:t>Схема расположения механизмов АСП-3 на буровой</w:t>
      </w: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br/>
      </w:r>
    </w:p>
    <w:p w:rsidR="00507220" w:rsidRPr="00507220" w:rsidRDefault="00507220" w:rsidP="00507220">
      <w:pPr>
        <w:shd w:val="clear" w:color="auto" w:fill="FFFFFF"/>
        <w:spacing w:after="0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На рисунке показана </w:t>
      </w:r>
      <w:r w:rsidRPr="00507220">
        <w:rPr>
          <w:rFonts w:ascii="KazimirText" w:eastAsia="Times New Roman" w:hAnsi="KazimirText" w:cs="Times New Roman"/>
          <w:b/>
          <w:bCs/>
          <w:color w:val="000C24"/>
          <w:sz w:val="26"/>
          <w:szCs w:val="26"/>
          <w:lang w:eastAsia="ru-RU"/>
        </w:rPr>
        <w:t>схема расположения механизмов АСП-3 на буровой</w:t>
      </w: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. </w:t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 xml:space="preserve">На кронблочной площадке установлены амортизатор 1 и верхний блок 2 механизма подъема, канат 3 подвески </w:t>
      </w:r>
      <w:proofErr w:type="spellStart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центратора</w:t>
      </w:r>
      <w:proofErr w:type="spellEnd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 xml:space="preserve">, магазин 4, нижний блок 5 механизма подъема, </w:t>
      </w:r>
      <w:proofErr w:type="spellStart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центратор</w:t>
      </w:r>
      <w:proofErr w:type="spellEnd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 xml:space="preserve"> 8, механизмы переноса свечей 9 и захвата свечей 10, канат механизма подъема 11. </w:t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Задний и боковой балконы 25 и 26 размещены внутри вышки на определенной высоте, обеспечивающей нормальную работу комплекса АСП-3.</w:t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 xml:space="preserve">Внизу буровой расположены подсвечник 6, блок цилиндров механизма подъема 7, механизм смазки свечей 12, автоматический буровой ключ 13, вертлюг 14, ротор с </w:t>
      </w:r>
      <w:proofErr w:type="spellStart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пневмоклиньями</w:t>
      </w:r>
      <w:proofErr w:type="spellEnd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 xml:space="preserve"> 15, буровая лебедка 16.</w:t>
      </w:r>
    </w:p>
    <w:p w:rsidR="00507220" w:rsidRPr="00507220" w:rsidRDefault="00507220" w:rsidP="00507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br/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К ногам буровой вышки 17 хомутами 18 крепится магазин 4, который дополнительно закреплен подкосами 27 и "страхуется" канатом 19.</w:t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proofErr w:type="spellStart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Консольноповоротный</w:t>
      </w:r>
      <w:proofErr w:type="spellEnd"/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 xml:space="preserve"> кран 20, пульты механизма расстановки свечей 21, механизма подъема свечей 22 и механизма смазки свечей 23 смонтированы на полу буровой. </w:t>
      </w:r>
    </w:p>
    <w:p w:rsidR="00507220" w:rsidRPr="00507220" w:rsidRDefault="00507220" w:rsidP="00507220">
      <w:pPr>
        <w:shd w:val="clear" w:color="auto" w:fill="FFFFFF"/>
        <w:spacing w:after="96" w:line="240" w:lineRule="auto"/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</w:pPr>
      <w:r w:rsidRPr="00507220">
        <w:rPr>
          <w:rFonts w:ascii="KazimirText" w:eastAsia="Times New Roman" w:hAnsi="KazimirText" w:cs="Times New Roman"/>
          <w:color w:val="000C24"/>
          <w:sz w:val="26"/>
          <w:szCs w:val="26"/>
          <w:lang w:eastAsia="ru-RU"/>
        </w:rPr>
        <w:t>Бурильные свечи 24 устанавливаются на подсвечник 6. </w:t>
      </w:r>
    </w:p>
    <w:p w:rsidR="008B14F9" w:rsidRPr="008B14F9" w:rsidRDefault="008B14F9" w:rsidP="008B14F9">
      <w:pPr>
        <w:spacing w:before="100" w:beforeAutospacing="1" w:after="100" w:afterAutospacing="1" w:line="240" w:lineRule="auto"/>
        <w:outlineLvl w:val="0"/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</w:pPr>
      <w:r w:rsidRPr="008B14F9">
        <w:rPr>
          <w:rFonts w:ascii="Georgia" w:eastAsia="Times New Roman" w:hAnsi="Georgia" w:cs="Times New Roman"/>
          <w:color w:val="222222"/>
          <w:kern w:val="36"/>
          <w:sz w:val="48"/>
          <w:szCs w:val="48"/>
          <w:lang w:eastAsia="ru-RU"/>
        </w:rPr>
        <w:t>Схема работы АСП - 3</w:t>
      </w:r>
    </w:p>
    <w:p w:rsidR="008B14F9" w:rsidRPr="008B14F9" w:rsidRDefault="008B14F9" w:rsidP="008B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D27980" wp14:editId="69ED7080">
            <wp:extent cx="4286250" cy="2038350"/>
            <wp:effectExtent l="0" t="0" r="0" b="0"/>
            <wp:docPr id="15" name="Рисунок 15" descr="https://vuzlit.ru/imag_/32/46269/image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uzlit.ru/imag_/32/46269/image02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4F9" w:rsidRPr="008B14F9" w:rsidRDefault="008B14F9" w:rsidP="008B14F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 xml:space="preserve">1 - кронблок У3-125; 2 - свеча; 3 - </w:t>
      </w:r>
      <w:proofErr w:type="spellStart"/>
      <w:r w:rsidRPr="008B14F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; 4 - механизм захвата свечи МЗС; 5 - ключ АКБ-3М2; 6 - лебедка; 7 - клинья ПКР; 8 - автоматический элеватор АЭ-125; 9 - подсвечник; 10 - механизм подъема свечи МПС; 11 - талевый блок У4-125; 12 - механизм расстановки свечей МРС</w:t>
      </w:r>
    </w:p>
    <w:p w:rsidR="008B14F9" w:rsidRPr="008B14F9" w:rsidRDefault="008B14F9" w:rsidP="008B14F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Спуск</w:t>
      </w:r>
    </w:p>
    <w:p w:rsidR="008B14F9" w:rsidRPr="008B14F9" w:rsidRDefault="008B14F9" w:rsidP="008B14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1. Талевый блок - в исходном нижнем положении. Клинья опущены и держат колонну труб. Ключ отведен в исходное положение. МЗС установил свечу в центр скважины.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находится в нижнем положении и поддерживает верхний конец свечи</w:t>
      </w:r>
    </w:p>
    <w:p w:rsidR="008B14F9" w:rsidRPr="008B14F9" w:rsidRDefault="008B14F9" w:rsidP="008B14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lastRenderedPageBreak/>
        <w:t xml:space="preserve">2. Талевый блок поднимается вдоль свечи. Клинья опущены и держат колонну труб. Ключ подведен к центру скважины. МЗС без свечи перемещается стрелой МРС от центра скважины.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остается в нижнем положении</w:t>
      </w:r>
    </w:p>
    <w:p w:rsidR="008B14F9" w:rsidRPr="008B14F9" w:rsidRDefault="008B14F9" w:rsidP="008B14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3. Талевый блок продолжает подъем. Клинья остаются опущенными. Ключ завинчивает свечу. МЗС перемещается стрелой МРС в магазин.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поднимается талевым блоком</w:t>
      </w:r>
    </w:p>
    <w:p w:rsidR="008B14F9" w:rsidRPr="008B14F9" w:rsidRDefault="008B14F9" w:rsidP="008B14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4. Талевый блок, поднимаясь захватывает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автоматич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. элеватором колонну труб. Клинья поднимаются и освобождают колонну труб. Ключ отведен в исходное положение. МЗС перемещается к очередной свече.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поднят в верхнее положение.</w:t>
      </w:r>
    </w:p>
    <w:p w:rsidR="008B14F9" w:rsidRPr="008B14F9" w:rsidRDefault="008B14F9" w:rsidP="008B14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5. Талевый блок спускает колонну труб в скважину. Клинья подняты. Ключ - в исходном положении. МЗС взял свечу с подсвечника.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опускается в нижнее положение. Талевый блок продолжает спускать колонну труб. Клинья подняты. Ключ - в исходном положении. МЗС переносит свечу с подсвечника.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- в нижнем положении.</w:t>
      </w:r>
    </w:p>
    <w:p w:rsidR="008B14F9" w:rsidRPr="008B14F9" w:rsidRDefault="008B14F9" w:rsidP="008B14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6. Талевый блок опустил колонну труб, после чего он спущен в нижнее положение. Клинья опускаются и держат колонну труб. Ключ - в исходном положении. МЗС переносит свечу к центру скважины.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- в нижнем положении.</w:t>
      </w:r>
    </w:p>
    <w:p w:rsidR="008B14F9" w:rsidRPr="008B14F9" w:rsidRDefault="008B14F9" w:rsidP="008B14F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Подъем</w:t>
      </w:r>
    </w:p>
    <w:p w:rsidR="008B14F9" w:rsidRPr="008B14F9" w:rsidRDefault="008B14F9" w:rsidP="008B14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1. Талевый блок - в исходном нижнем положении. Клинья опущены и держат колонну труб. Ключ отведен в исходное положение. МЗС переносит свечу от центра скважины.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- в нижнем положении.</w:t>
      </w:r>
    </w:p>
    <w:p w:rsidR="008B14F9" w:rsidRPr="008B14F9" w:rsidRDefault="008B14F9" w:rsidP="008B14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2. Талевый блок поднимает колонну труб. Клинья подняты и освободили колонну труб. Ключ - в исходном положении. МЗС переносит свечу на подсвечник.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- в нижнем положении.</w:t>
      </w:r>
    </w:p>
    <w:p w:rsidR="008B14F9" w:rsidRPr="008B14F9" w:rsidRDefault="008B14F9" w:rsidP="008B14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3. Талевый блок продолжает поднимать колонну труб. Клинья подняты. Ключ - в исходном положении. МЗС устанавливает свечу на подсвечник.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поднимается талевым блоком.</w:t>
      </w:r>
    </w:p>
    <w:p w:rsidR="008B14F9" w:rsidRPr="008B14F9" w:rsidRDefault="008B14F9" w:rsidP="008B14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4. Талевый блок поднял колонну труб на длину одной свечи. Клинья опускаются и держат колонну труб. Ключ - в исходном положении. МЗС без свечи перемещается стрелой.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поднят в верхнее положение.</w:t>
      </w:r>
    </w:p>
    <w:p w:rsidR="008B14F9" w:rsidRPr="008B14F9" w:rsidRDefault="008B14F9" w:rsidP="008B14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5. Талевый блок опускается вдоль свечи. Клинья опущены и держат колонну труб. Ключ подведен к центру скважины. МЗС продолжает перемещаться без свечи тележкой.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опускается в нижнее положение и поддерживает верхний конец свечи.</w:t>
      </w:r>
    </w:p>
    <w:p w:rsidR="008B14F9" w:rsidRPr="008B14F9" w:rsidRDefault="008B14F9" w:rsidP="008B14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6. Талевый блок продолжает спуск. Клинья опущены. Ключ развинчивает свечу. МЗС перемещается к центру скважины.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в нижнем положении.</w:t>
      </w:r>
    </w:p>
    <w:p w:rsidR="008B14F9" w:rsidRPr="008B14F9" w:rsidRDefault="008B14F9" w:rsidP="008B14F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7. Талевый блок опущен в крайнее нижнее положение. Клинья опущены и держат колонну труб. Ключ отведен в исходное положение. МЗС захватывает и приподнимает свечу. </w:t>
      </w:r>
      <w:proofErr w:type="spellStart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>Центратор</w:t>
      </w:r>
      <w:proofErr w:type="spellEnd"/>
      <w:r w:rsidRPr="008B14F9">
        <w:rPr>
          <w:rFonts w:ascii="Georgia" w:eastAsia="Times New Roman" w:hAnsi="Georgia" w:cs="Times New Roman"/>
          <w:color w:val="242424"/>
          <w:sz w:val="23"/>
          <w:szCs w:val="23"/>
          <w:lang w:eastAsia="ru-RU"/>
        </w:rPr>
        <w:t xml:space="preserve"> - в нижнем положении.</w:t>
      </w:r>
    </w:p>
    <w:p w:rsidR="008B14F9" w:rsidRPr="008B14F9" w:rsidRDefault="008B14F9" w:rsidP="008B14F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Подсвечник</w:t>
      </w:r>
    </w:p>
    <w:p w:rsidR="008B14F9" w:rsidRPr="008B14F9" w:rsidRDefault="008B14F9" w:rsidP="008B1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14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88BDF4A" wp14:editId="2C3C6FA7">
            <wp:extent cx="3600450" cy="2847975"/>
            <wp:effectExtent l="0" t="0" r="0" b="9525"/>
            <wp:docPr id="16" name="Рисунок 16" descr="https://vuzlit.ru/imag_/32/46269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vuzlit.ru/imag_/32/46269/image02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4F9" w:rsidRPr="008B14F9" w:rsidRDefault="008B14F9" w:rsidP="008B14F9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</w:pPr>
      <w:r w:rsidRPr="008B14F9">
        <w:rPr>
          <w:rFonts w:ascii="Georgia" w:eastAsia="Times New Roman" w:hAnsi="Georgia" w:cs="Times New Roman"/>
          <w:color w:val="222222"/>
          <w:sz w:val="23"/>
          <w:szCs w:val="23"/>
          <w:lang w:eastAsia="ru-RU"/>
        </w:rPr>
        <w:t>1 - опорная плита; 2 - стойки основания; 3 - направляющие; 4 - поперечные; 5 - фиксаторы; 6 - замковое устройство; 7 - запорный сегмент; 8 - створка; 9 - планка запорная; 10 - свеча; 11 - ограждение; 12 - паропровод; 13 - направляющие</w:t>
      </w:r>
    </w:p>
    <w:p w:rsidR="008B14F9" w:rsidRPr="008B14F9" w:rsidRDefault="008B14F9" w:rsidP="008B14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r w:rsidRPr="008B14F9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D57053E" wp14:editId="108C8B1F">
            <wp:extent cx="6156804" cy="4038600"/>
            <wp:effectExtent l="0" t="0" r="0" b="0"/>
            <wp:docPr id="17" name="Рисунок 9" descr="https://studfile.net/html/611/317/html_ugd1p9Cwyw.ECtc/htmlconvd-S20aBA904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file.net/html/611/317/html_ugd1p9Cwyw.ECtc/htmlconvd-S20aBA904x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503" cy="4044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B14F9" w:rsidRPr="008B14F9" w:rsidRDefault="008B14F9" w:rsidP="008B14F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r w:rsidRPr="008B14F9">
        <w:rPr>
          <w:rFonts w:ascii="Arial" w:eastAsia="Times New Roman" w:hAnsi="Arial" w:cs="Arial"/>
          <w:noProof/>
          <w:color w:val="000000"/>
          <w:sz w:val="2"/>
          <w:szCs w:val="2"/>
          <w:lang w:eastAsia="ru-RU"/>
        </w:rPr>
        <w:drawing>
          <wp:inline distT="0" distB="0" distL="0" distR="0" wp14:anchorId="5E70D06C" wp14:editId="178690C6">
            <wp:extent cx="4752975" cy="9525"/>
            <wp:effectExtent l="0" t="0" r="9525" b="9525"/>
            <wp:docPr id="18" name="Рисунок 18" descr="https://studfile.net/html/611/317/html_ugd1p9Cwyw.ECtc/htmlconvd-S20aBA905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udfile.net/html/611/317/html_ugd1p9Cwyw.ECtc/htmlconvd-S20aBA905x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4F9" w:rsidRPr="008B14F9" w:rsidRDefault="008B14F9" w:rsidP="008B14F9">
      <w:pPr>
        <w:spacing w:after="0" w:line="180" w:lineRule="atLeas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Рис. Схема работы комплекта механизмов АСП:</w:t>
      </w:r>
    </w:p>
    <w:p w:rsidR="008B14F9" w:rsidRPr="008B14F9" w:rsidRDefault="008B14F9" w:rsidP="008B14F9">
      <w:pPr>
        <w:spacing w:line="180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1 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пневматический клиновой захват;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2 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автоматический буровой ключ;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3 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– </w:t>
      </w:r>
      <w:proofErr w:type="spellStart"/>
      <w:proofErr w:type="gramStart"/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автоматиче</w:t>
      </w:r>
      <w:proofErr w:type="spellEnd"/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</w:t>
      </w:r>
      <w:proofErr w:type="spellStart"/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ский</w:t>
      </w:r>
      <w:proofErr w:type="spellEnd"/>
      <w:proofErr w:type="gramEnd"/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элеватор;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4 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талевый блок;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5 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– </w:t>
      </w:r>
      <w:proofErr w:type="spellStart"/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центратор</w:t>
      </w:r>
      <w:proofErr w:type="spellEnd"/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6 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механизм захвата;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7 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механизм подъема свечи;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8 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механизм переноса свечи; </w:t>
      </w:r>
      <w:r w:rsidRPr="008B14F9">
        <w:rPr>
          <w:rFonts w:ascii="Arial" w:eastAsia="Times New Roman" w:hAnsi="Arial" w:cs="Arial"/>
          <w:i/>
          <w:iCs/>
          <w:color w:val="000000"/>
          <w:sz w:val="17"/>
          <w:szCs w:val="17"/>
          <w:lang w:eastAsia="ru-RU"/>
        </w:rPr>
        <w:t>9 </w:t>
      </w:r>
      <w:r w:rsidRPr="008B14F9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– подсвечник</w:t>
      </w:r>
    </w:p>
    <w:p w:rsidR="008B14F9" w:rsidRPr="008B14F9" w:rsidRDefault="008B14F9" w:rsidP="008B14F9">
      <w:pPr>
        <w:spacing w:before="315" w:after="0" w:line="18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</w:pPr>
      <w:r w:rsidRPr="008B14F9">
        <w:rPr>
          <w:rFonts w:ascii="Times New Roman" w:eastAsia="Times New Roman" w:hAnsi="Times New Roman" w:cs="Times New Roman"/>
          <w:b/>
          <w:bCs/>
          <w:color w:val="000000"/>
          <w:sz w:val="17"/>
          <w:szCs w:val="17"/>
          <w:lang w:eastAsia="ru-RU"/>
        </w:rPr>
        <w:t>СХЕМА РАБОТЫ КОМПЛЕКСА МЕХАНИЗМОВ ТИПА АСП</w:t>
      </w:r>
    </w:p>
    <w:p w:rsidR="008B14F9" w:rsidRPr="008B14F9" w:rsidRDefault="008B14F9" w:rsidP="008B14F9">
      <w:pPr>
        <w:spacing w:before="195" w:after="0" w:line="225" w:lineRule="atLeast"/>
        <w:ind w:firstLine="114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Последовательность работы механизмов АСП при выполнении спускоподъемных операций показана на рис. 24.6.</w:t>
      </w:r>
    </w:p>
    <w:p w:rsidR="008B14F9" w:rsidRPr="008B14F9" w:rsidRDefault="008B14F9" w:rsidP="008B14F9">
      <w:pPr>
        <w:spacing w:after="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Подъем инструмента. 1. Талевый блок находится в крайнем нижнем положении. Клинья опущены и удерживают колонну труб. Ключ АКБ-3М отведен от колонны. Механизм расстановки свечей переносит свечу от центра скважины.</w:t>
      </w:r>
    </w:p>
    <w:p w:rsidR="008B14F9" w:rsidRPr="008B14F9" w:rsidRDefault="008B14F9" w:rsidP="008B14F9">
      <w:pPr>
        <w:spacing w:before="21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Талевой блок поднимает колонну бурильных труб. Клинья подняты, ключ АКБ-3М остается отведенным. Механизм расстановки свечей продолжает переносить свечу от центра скважины.</w:t>
      </w:r>
    </w:p>
    <w:p w:rsidR="008B14F9" w:rsidRPr="008B14F9" w:rsidRDefault="008B14F9" w:rsidP="008B14F9">
      <w:pPr>
        <w:spacing w:after="0" w:line="210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3.Талевый блок, продолжая подъем касается </w:t>
      </w: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центратора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поднимает его. Клинья подняты, ключ АКБ-3М отведен. Механизм расстановки устанавливает свечу на подсвечник. Механизм захвата освобождает свечу.</w:t>
      </w:r>
    </w:p>
    <w:p w:rsidR="008B14F9" w:rsidRPr="008B14F9" w:rsidRDefault="008B14F9" w:rsidP="008B14F9">
      <w:pPr>
        <w:spacing w:before="15" w:after="0" w:line="210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4.Талевый блок поднял колонну на длину одной свечи. Клинья опустились и захватили колонну. Ключ АКБ-3М подводится к колонне. Механизм расстановки передвигает механизм захвата в исходное положение. </w:t>
      </w: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Центратор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находится в верхнем положении.</w:t>
      </w:r>
    </w:p>
    <w:p w:rsidR="008B14F9" w:rsidRPr="008B14F9" w:rsidRDefault="008B14F9" w:rsidP="008B14F9">
      <w:pPr>
        <w:spacing w:before="60" w:after="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5.Талевый блок опускается по колонне труб. Клинья опущены и удерживают колонну. Ключ АКБ-3М отвинчивает свечу. Механизм </w:t>
      </w: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расста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</w:t>
      </w:r>
    </w:p>
    <w:p w:rsidR="008B14F9" w:rsidRPr="008B14F9" w:rsidRDefault="008B14F9" w:rsidP="008B14F9">
      <w:pPr>
        <w:spacing w:after="0" w:line="210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новки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передвигает механизм захвата к центру скважины. </w:t>
      </w: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Центратор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опускается в исходное положение, центрируя свечу.</w:t>
      </w:r>
    </w:p>
    <w:p w:rsidR="008B14F9" w:rsidRPr="008B14F9" w:rsidRDefault="008B14F9" w:rsidP="008B14F9">
      <w:pPr>
        <w:spacing w:after="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6.Талевый блок продолжает опускаться. Клинья остаются опущенными. Ключ АКБ-3М продолжает отвинчивать свечу. Механизм захвата подводится к очередной свече.</w:t>
      </w:r>
    </w:p>
    <w:p w:rsidR="008B14F9" w:rsidRPr="008B14F9" w:rsidRDefault="008B14F9" w:rsidP="008B14F9">
      <w:pPr>
        <w:spacing w:before="225" w:after="0" w:line="225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7.Талевый блок находится в нижнем положении. Клинья остаются</w:t>
      </w:r>
    </w:p>
    <w:p w:rsidR="008B14F9" w:rsidRPr="008B14F9" w:rsidRDefault="008B14F9" w:rsidP="008B14F9">
      <w:pPr>
        <w:spacing w:after="0" w:line="225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опущенными. Ключ АКБ-3М отведен от колонны. Механизм захвата посредством механизма подъема захватывает свечу и выводит ее из центра и талевого блока.</w:t>
      </w:r>
    </w:p>
    <w:p w:rsidR="008B14F9" w:rsidRPr="008B14F9" w:rsidRDefault="008B14F9" w:rsidP="008B14F9">
      <w:pPr>
        <w:spacing w:before="195" w:after="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Спуск инструмента. 1. Талевый блок находится в нижнем положении. Клинья опущены и удерживают колонну труб, ключ АКБ-3М отведен. Механизм расстановки свечей устанавливает свечу в центре скважины. Механизм захвата освобождает свечу.</w:t>
      </w:r>
    </w:p>
    <w:p w:rsidR="008B14F9" w:rsidRPr="008B14F9" w:rsidRDefault="008B14F9" w:rsidP="008B14F9">
      <w:pPr>
        <w:spacing w:before="195" w:after="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2.Талевый блок поднимается по колонне. Ключ АКБ-3М начинает свинчивать свечу. Механизм расстановки перемещает механизм захвата от центра скважины за очередной свечой. Клинья опущены и удерживают колонну. Верхний конец свечи удерживается кулачками </w:t>
      </w: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центратора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8B14F9" w:rsidRPr="008B14F9" w:rsidRDefault="008B14F9" w:rsidP="008B14F9">
      <w:pPr>
        <w:spacing w:after="0" w:line="225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3.Талевый блок продолжает подниматься по колонне и касается цен-</w:t>
      </w:r>
    </w:p>
    <w:p w:rsidR="008B14F9" w:rsidRPr="008B14F9" w:rsidRDefault="008B14F9" w:rsidP="008B14F9">
      <w:pPr>
        <w:spacing w:after="0" w:line="225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тратора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Ключ АКБ-3М заканчивает свинчивание. Клинья опущены и удерживают колонну. Механизм расстановки свеч продолжает движение от центра скважины.</w:t>
      </w:r>
    </w:p>
    <w:p w:rsidR="008B14F9" w:rsidRPr="008B14F9" w:rsidRDefault="008B14F9" w:rsidP="008B14F9">
      <w:pPr>
        <w:spacing w:before="180" w:after="0" w:line="210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Талевый блок поднялся на длину свечи. Элеватор захватил колонну и приподнял ее, клинья подняты. Ключ АКБ-3М отводится в исходное положение. Механизм расстановки подводит механизм захвата к очередной </w:t>
      </w:r>
      <w:proofErr w:type="spellStart"/>
      <w:proofErr w:type="gram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све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че</w:t>
      </w:r>
      <w:proofErr w:type="gram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 подсвечнике. </w:t>
      </w: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Центратор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находится в крайнем верхнем положении.</w:t>
      </w:r>
    </w:p>
    <w:p w:rsidR="008B14F9" w:rsidRPr="008B14F9" w:rsidRDefault="008B14F9" w:rsidP="008B14F9">
      <w:pPr>
        <w:spacing w:before="45" w:after="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5.Талевый блок опускает колонну. </w:t>
      </w:r>
      <w:proofErr w:type="spellStart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Центратор</w:t>
      </w:r>
      <w:proofErr w:type="spellEnd"/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опускается в нижнее положение. Клинья подняты, ключ АКБ-3М отведен. Механизм захвата посредством механизма подъема захватывает очередную свечу. Механизм расстановки выносит свечу из подсвечника.</w:t>
      </w:r>
    </w:p>
    <w:p w:rsidR="008B14F9" w:rsidRPr="008B14F9" w:rsidRDefault="008B14F9" w:rsidP="008B14F9">
      <w:pPr>
        <w:spacing w:before="225" w:after="0" w:line="225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6.Талевый блок продолжает опускать колонну. Клинья подняты, ключ</w:t>
      </w:r>
    </w:p>
    <w:p w:rsidR="008B14F9" w:rsidRPr="008B14F9" w:rsidRDefault="008B14F9" w:rsidP="008B14F9">
      <w:pPr>
        <w:spacing w:after="0" w:line="225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АКБ-3М отведен. Механизм расстановки движется со свечей к центру скважины.</w:t>
      </w:r>
    </w:p>
    <w:p w:rsidR="008B14F9" w:rsidRPr="008B14F9" w:rsidRDefault="008B14F9" w:rsidP="008B14F9">
      <w:pPr>
        <w:spacing w:before="210" w:line="225" w:lineRule="atLeast"/>
        <w:ind w:firstLine="45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B14F9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7. Талевый блок опустил колонну в крайнее нижнее положение. Клинья опущены и удерживают колонну труб. Ключ АКБ-3М отведен. Механизм расстановки свечей продолжает движение со свечей к центру скважины.</w:t>
      </w:r>
    </w:p>
    <w:p w:rsidR="00507220" w:rsidRPr="00210A2A" w:rsidRDefault="00507220" w:rsidP="0050722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Обычно </w:t>
      </w:r>
      <w:proofErr w:type="gram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оборудование </w:t>
      </w:r>
      <w:r w:rsidR="00541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АСП</w:t>
      </w:r>
      <w:proofErr w:type="gramEnd"/>
      <w:r w:rsidR="00541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выпускается для бурильных труб размером 60, 73, 89, 114, 127, 141, 169 мм с номинальной грузоподъемностью 75, 125, 140, 170, 200, 250, 320 т. Для обсадных труб диаметром от 194 до 426 мм применяют клинья четырех размеров: 210, 273, 375 и 476 мм, рассчитанные на грузоподъемность от 125 до 300 т.</w:t>
      </w:r>
    </w:p>
    <w:p w:rsidR="008B14F9" w:rsidRDefault="008B14F9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Вспомогательное оборудование:</w:t>
      </w:r>
    </w:p>
    <w:p w:rsidR="008B14F9" w:rsidRPr="00210A2A" w:rsidRDefault="008B14F9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64AA" w:rsidRDefault="00507220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(см. слайды)</w:t>
      </w:r>
    </w:p>
    <w:p w:rsidR="00507220" w:rsidRDefault="00507220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0722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789E7DEF" wp14:editId="33949B5C">
            <wp:extent cx="2152267" cy="1962150"/>
            <wp:effectExtent l="0" t="0" r="635" b="0"/>
            <wp:docPr id="3686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7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958" cy="1971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r w:rsidRPr="0050722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1C1EC9FA" wp14:editId="0E7C77BE">
            <wp:extent cx="1520923" cy="1219015"/>
            <wp:effectExtent l="0" t="0" r="3175" b="635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65" cy="1235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  <w:r w:rsidRPr="0050722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50878FB7" wp14:editId="71D35F76">
            <wp:extent cx="1733550" cy="2533979"/>
            <wp:effectExtent l="0" t="0" r="0" b="0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347" cy="2545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07220" w:rsidRDefault="00507220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Корпусный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 xml:space="preserve">створчатый              автоматический 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Элеватор служит для захвата и удержания на весу колонны бурильных (обсадных) труб при спускоподъемных операциях и других работах в буровой. Применяют элеваторы различных типов, отличающиеся размерами в зависимости от диаметра бурильных или обсадных труб, грузоподъемностью, конструктивным использованием и материалом для их изготовления. Элеватор при помощи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штропов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подвешивается к подъемному крюку. буровой установка скважина обсадной</w:t>
      </w:r>
    </w:p>
    <w:p w:rsid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76375" cy="1832380"/>
            <wp:effectExtent l="0" t="0" r="0" b="0"/>
            <wp:docPr id="1" name="Рисунок 1" descr="https://studfile.net/html/2706/1878/html_jLu0ZTdbjJ.d7CE/img-sMJkN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1878/html_jLu0ZTdbjJ.d7CE/img-sMJkNm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896" cy="1835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220" w:rsidRPr="00210A2A" w:rsidRDefault="00507220" w:rsidP="00507220">
      <w:pPr>
        <w:spacing w:before="100" w:beforeAutospacing="1" w:after="100" w:afterAutospacing="1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Штропы</w:t>
      </w:r>
      <w:proofErr w:type="spellEnd"/>
    </w:p>
    <w:p w:rsid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Клинья для бурильных труб используют для подвешивания бурильного инструмента в столе ротора. Они вкладываются в конусное отверстие ротора. Применение клиньев ускоряет работы по спускоподъемным операциям. В последнее время широко применяются автоматические клиновые захваты с пневматическим приводом типа ПКР (в этом случае клинья в ротор вставляются не вручную, а при помощи специального привода, управление которым внесено на пульт бурильщика).</w:t>
      </w:r>
    </w:p>
    <w:p w:rsidR="00507220" w:rsidRDefault="00507220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  </w:t>
      </w:r>
      <w:r w:rsidRPr="00507220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 wp14:anchorId="0D43D3C9" wp14:editId="7E2088DA">
            <wp:extent cx="2013828" cy="2171700"/>
            <wp:effectExtent l="0" t="0" r="5715" b="0"/>
            <wp:docPr id="6" name="Picture 7" descr="D:\TXT\Irina\Шишкин В.С\1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7" descr="D:\TXT\Irina\Шишкин В.С\101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8" t="143" r="7809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081" cy="218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6840B7F9" wp14:editId="1BF369B4">
            <wp:extent cx="2540645" cy="2533650"/>
            <wp:effectExtent l="0" t="0" r="0" b="0"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357" cy="2538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07220" w:rsidRPr="00210A2A" w:rsidRDefault="00507220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Ручные клинья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Пневматические клинья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Для спуска тяжелых обсадных колонн применяют клинья с не разъемным корпусом. Их устанавливают на специальных подкладках над устьем скважины. Клин состоит </w:t>
      </w:r>
      <w:proofErr w:type="gram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массивного корпуса</w:t>
      </w:r>
      <w:proofErr w:type="gram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воспринимающего массу обсадных труб. Внутри корпуса находится </w:t>
      </w:r>
      <w:proofErr w:type="gram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плашки</w:t>
      </w:r>
      <w:proofErr w:type="gram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предназначенные для захвата обсадных труб и удержания их в подвешенном состоянии. Подъем и опускание плашек осуществляется поворотом рукоятки в ту или другую сторону вокруг клина, что достигается наличием наклонных исправляющих вырезов в корпусе, по которым при помощи рычага перекатываются ролики плашек.</w:t>
      </w:r>
    </w:p>
    <w:p w:rsid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Проверка замковой резьбы, свинчивание БТ с помощью ключей АКБ,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докрепление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раскрепление замковых соединений с помощью ключей УМК</w:t>
      </w:r>
    </w:p>
    <w:p w:rsidR="00507220" w:rsidRDefault="00507220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</w:t>
      </w:r>
      <w:r>
        <w:rPr>
          <w:noProof/>
          <w:lang w:eastAsia="ru-RU"/>
        </w:rPr>
        <w:drawing>
          <wp:inline distT="0" distB="0" distL="0" distR="0" wp14:anchorId="01FDAFDB" wp14:editId="26B70E75">
            <wp:extent cx="2644775" cy="1589460"/>
            <wp:effectExtent l="0" t="0" r="3175" b="0"/>
            <wp:docPr id="13" name="Picture 26" descr="k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6" descr="kmb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114" cy="15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07220" w:rsidRPr="00210A2A" w:rsidRDefault="00507220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  <w:t>Ключ УМК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процессе СПО приходится многократно наворачивать и отворачивать трубы. Для упрощения этих операций на буровой находится специальное оборудование. Для свинчивания и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развинчивания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бурильных и обсадных труб вменяется специальный инструмент. В качестве такого инструмента используют различные ключи. Одни из них предназначаются для свинчивания, а другие — для крепления и открепления резьбовых соединений колонны. Обычно легкие круговые ключи для предварительного свинчивания рассчитаны на замки одного диаметра, а тяжелые машинные ключи для крепления и открепления резьбовых соединений — на два, а иногда и более размеров бурильных труб и замков.</w:t>
      </w:r>
    </w:p>
    <w:p w:rsid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Для наворота труб вручную используется цепной ключ. Он состоит из рукоятки и цепи с закрепляющим устройством. Для захвата трубы цепь оборачивается вокруг неё и фиксируется на верхней части рукоятки. Работа цепным ключом очень трудоёмкая, поэтому используют другое оборудование.</w:t>
      </w:r>
    </w:p>
    <w:p w:rsidR="008B14F9" w:rsidRPr="00210A2A" w:rsidRDefault="008B14F9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08414" cy="2514600"/>
            <wp:effectExtent l="0" t="0" r="0" b="0"/>
            <wp:docPr id="19" name="Рисунок 19" descr="https://konspekta.net/lektsianew/baza11/438421023781.files/image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konspekta.net/lektsianew/baza11/438421023781.files/image034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734" cy="2531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DDD9ADC" wp14:editId="08092027">
            <wp:extent cx="3431070" cy="2085975"/>
            <wp:effectExtent l="0" t="0" r="0" b="0"/>
            <wp:docPr id="20" name="Рисунок 20" descr="http://tdops.ru/nc/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dops.ru/nc/001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240" cy="208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Автоматический буровой ключ АКБ предназначен для механизированного свинчивания и навинчивания труб. Пульт управления им находится на посте бурильщика и оснащён двумя рычажками: один из них управляет движением самого ключа к ротору и обратно и механизмом захвата трубы, а с помощью другого происходит свинчивание труб. АКБ значительно упрощает процесс СПО.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Операции крепления и открепления резьбовых соединений бурильных и обсадных колонн осуществляются двумя машинными ключами УМК; при этом один ключ (задерживающий) — неподвижный, а второй (завинчивающий) — подвижный. Ключи подвешивают в горизонтальном положении. Для этого у полатей на специальных «пальцах» укрепляют металлические ролики и через них перекидывают стальной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тартальный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канат или одну прядь талевого каната. Один конец этого каната прикрепляется к подвеске ключа, а другой — к противовесу, уравновешивающему ключ и облегчающему перемещение ключа вверх или вниз.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спуске бурильных и утяжеленных бурильных труб в скважину резьбовые соединения следует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докреплять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машинными и автоматическими ключами, контролируя зазор между соединительными элементами и соблюдая по показаниям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моментомера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величину допустимого крутящего момента, установленную действующей инструкцией.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Осмотр и обмер БТ и УБТ, установка БТ на подсвечник, наворачивание и отворачивание долот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Перед началом бурения необходимо произвести осмотр всех труб, находящихся на буровой. Особое внимание нужно уделить проверке резьбовых соединений. Резьба на бурильных трубах в процессе эксплуатации изнашивается, поэтому периодически нужно замерять длину резьбы и её диаметр. Делается это с помощью рулетки. Допускаемые отклонения в размерах резьбы составляют 3-4 мм. Для проверки размера труб используются специальные шаблоны. Диаметр каждого шаблона соответствует определённому диаметру труб.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 процессе углубления забоя бурильная колонна постоянно наращивается. Для этого бурильная труба затаскивается с мостков при помощи вспомогательной лебёдки к ротору, цепляется элеватором и затем навинчивается на резьбу посаженной на клинья трубы.</w:t>
      </w:r>
    </w:p>
    <w:p w:rsidR="00210A2A" w:rsidRPr="00210A2A" w:rsidRDefault="00210A2A" w:rsidP="00210A2A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Когда необходимо произвести подъём колонны, трубы отвинчиваются свечами для сокращения времени СПО. В этом случае необходимо поднять верхний конец трубы над столом ротора, посадить её на клинья и закрепить на элеваторе. Затем колонна поднимается на высоту свечи, сажается на клинья, свеча отвинчивается ключом АКБ, заводится верховым и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полуверховым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рабочим за палец и ставится на подсвечник. После того, как необходимые операции произведены (смена долота, КНБК), происходит спуск колонны свечами до пробуренной глубины.</w:t>
      </w:r>
    </w:p>
    <w:p w:rsidR="000F5FD9" w:rsidRDefault="00210A2A" w:rsidP="00D73860">
      <w:pPr>
        <w:spacing w:before="100" w:beforeAutospacing="1" w:after="100" w:afterAutospacing="1" w:line="240" w:lineRule="auto"/>
      </w:pPr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Наворачивание и отворачивание шарошечного долота производится с помощью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поддолотника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Долото вручную либо с помощью вспомогательной лебёдки устанавливается в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поддолотник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Внутри него находятся 3 выступа, которые заходят между шарошек. Затем </w:t>
      </w:r>
      <w:proofErr w:type="spellStart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поддолотник</w:t>
      </w:r>
      <w:proofErr w:type="spellEnd"/>
      <w:r w:rsidRPr="00210A2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ставится на вкладыши ротора, и долото наворачивается на УБТ или на переводник. Лопастное долото устанавливается на ротор при помощи специальной подставки так, чтобы над столом оставалась только одна резьба, и затем навинчивается на трубу.</w:t>
      </w:r>
    </w:p>
    <w:sectPr w:rsidR="000F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Kazimir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252A3"/>
    <w:multiLevelType w:val="multilevel"/>
    <w:tmpl w:val="E0FE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630E9"/>
    <w:multiLevelType w:val="multilevel"/>
    <w:tmpl w:val="1926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C32D6D"/>
    <w:multiLevelType w:val="multilevel"/>
    <w:tmpl w:val="D76A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A92934"/>
    <w:multiLevelType w:val="multilevel"/>
    <w:tmpl w:val="EF5A1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5D3239"/>
    <w:multiLevelType w:val="multilevel"/>
    <w:tmpl w:val="CB66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3A3E70"/>
    <w:multiLevelType w:val="multilevel"/>
    <w:tmpl w:val="070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2A"/>
    <w:rsid w:val="00210A2A"/>
    <w:rsid w:val="002350C9"/>
    <w:rsid w:val="002364AA"/>
    <w:rsid w:val="002D0C28"/>
    <w:rsid w:val="003651F2"/>
    <w:rsid w:val="00507220"/>
    <w:rsid w:val="0054104D"/>
    <w:rsid w:val="00776D76"/>
    <w:rsid w:val="00851E41"/>
    <w:rsid w:val="008B14F9"/>
    <w:rsid w:val="00A24DE2"/>
    <w:rsid w:val="00B16FD9"/>
    <w:rsid w:val="00D7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71D63"/>
  <w15:chartTrackingRefBased/>
  <w15:docId w15:val="{D47DE616-D087-4C36-8D5B-902254694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0A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10A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0A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0A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10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back">
    <w:name w:val="butback"/>
    <w:basedOn w:val="a0"/>
    <w:rsid w:val="00B16FD9"/>
  </w:style>
  <w:style w:type="character" w:customStyle="1" w:styleId="submenu-table">
    <w:name w:val="submenu-table"/>
    <w:basedOn w:val="a0"/>
    <w:rsid w:val="00B16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6658">
          <w:marLeft w:val="780"/>
          <w:marRight w:val="0"/>
          <w:marTop w:val="1500"/>
          <w:marBottom w:val="8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8815">
              <w:marLeft w:val="715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528215">
          <w:marLeft w:val="-1440"/>
          <w:marRight w:val="0"/>
          <w:marTop w:val="10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1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50535">
          <w:marLeft w:val="765"/>
          <w:marRight w:val="0"/>
          <w:marTop w:val="1500"/>
          <w:marBottom w:val="8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5448">
              <w:marLeft w:val="717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13895">
          <w:marLeft w:val="780"/>
          <w:marRight w:val="0"/>
          <w:marTop w:val="1515"/>
          <w:marBottom w:val="8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8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pn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12</Pages>
  <Words>2682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2020-05-21T12:09:00Z</dcterms:created>
  <dcterms:modified xsi:type="dcterms:W3CDTF">2020-05-25T12:48:00Z</dcterms:modified>
</cp:coreProperties>
</file>