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0A" w:rsidRDefault="0005750A" w:rsidP="0005750A">
      <w:pPr>
        <w:shd w:val="clear" w:color="auto" w:fill="FFFFFF"/>
        <w:spacing w:before="60" w:after="60"/>
        <w:ind w:left="709"/>
        <w:jc w:val="center"/>
        <w:rPr>
          <w:b/>
          <w:color w:val="000000"/>
          <w:spacing w:val="-11"/>
          <w:sz w:val="28"/>
          <w:szCs w:val="29"/>
        </w:rPr>
      </w:pPr>
      <w:r>
        <w:rPr>
          <w:b/>
          <w:color w:val="000000"/>
          <w:spacing w:val="-11"/>
          <w:sz w:val="28"/>
          <w:szCs w:val="29"/>
        </w:rPr>
        <w:t>Лекция №1</w:t>
      </w:r>
    </w:p>
    <w:p w:rsidR="002E0B5E" w:rsidRPr="00082E8D" w:rsidRDefault="002E0B5E" w:rsidP="002E0B5E">
      <w:pPr>
        <w:shd w:val="clear" w:color="auto" w:fill="FFFFFF"/>
        <w:spacing w:before="60" w:after="60"/>
        <w:ind w:left="709"/>
        <w:rPr>
          <w:b/>
          <w:sz w:val="28"/>
          <w:szCs w:val="28"/>
        </w:rPr>
      </w:pPr>
      <w:r>
        <w:rPr>
          <w:b/>
          <w:color w:val="000000"/>
          <w:spacing w:val="-11"/>
          <w:sz w:val="28"/>
          <w:szCs w:val="29"/>
        </w:rPr>
        <w:t xml:space="preserve">1. </w:t>
      </w:r>
      <w:r w:rsidRPr="00082E8D">
        <w:rPr>
          <w:b/>
          <w:sz w:val="28"/>
          <w:szCs w:val="28"/>
        </w:rPr>
        <w:t>Нефтегазопромысловые машины как объекты проектирования</w:t>
      </w:r>
      <w:r w:rsidRPr="00082E8D">
        <w:rPr>
          <w:b/>
          <w:color w:val="000000"/>
          <w:spacing w:val="-11"/>
          <w:sz w:val="28"/>
          <w:szCs w:val="28"/>
        </w:rPr>
        <w:t xml:space="preserve"> </w:t>
      </w:r>
    </w:p>
    <w:p w:rsidR="00B067DA" w:rsidRDefault="002E0B5E" w:rsidP="001861E8">
      <w:pPr>
        <w:widowControl/>
        <w:shd w:val="clear" w:color="auto" w:fill="FFFFFF"/>
        <w:ind w:firstLine="709"/>
        <w:jc w:val="both"/>
        <w:rPr>
          <w:color w:val="000000"/>
          <w:spacing w:val="-7"/>
          <w:sz w:val="28"/>
          <w:szCs w:val="28"/>
        </w:rPr>
      </w:pPr>
      <w:r>
        <w:rPr>
          <w:sz w:val="28"/>
          <w:szCs w:val="29"/>
        </w:rPr>
        <w:t xml:space="preserve">Сложность создания оборудования для бурения скважин и добычи нефти и газа состоит, главным образом, в необходимости учета широкого спектра факторов зачастую случайным образом влияющих на процесс функционирования машин. </w:t>
      </w:r>
      <w:r w:rsidRPr="00937F36">
        <w:rPr>
          <w:color w:val="000000"/>
          <w:spacing w:val="-5"/>
          <w:sz w:val="28"/>
          <w:szCs w:val="28"/>
        </w:rPr>
        <w:t>Нефтегазопромысловое оборудование работает в крайне тя</w:t>
      </w:r>
      <w:r w:rsidRPr="00937F36">
        <w:rPr>
          <w:color w:val="000000"/>
          <w:spacing w:val="-8"/>
          <w:sz w:val="28"/>
          <w:szCs w:val="28"/>
        </w:rPr>
        <w:t xml:space="preserve">желых условиях, подвергаясь значительным знакопеременным и </w:t>
      </w:r>
      <w:r w:rsidRPr="00937F36">
        <w:rPr>
          <w:color w:val="000000"/>
          <w:spacing w:val="-5"/>
          <w:sz w:val="28"/>
          <w:szCs w:val="28"/>
        </w:rPr>
        <w:t xml:space="preserve">динамическим нагрузкам, </w:t>
      </w:r>
      <w:r>
        <w:rPr>
          <w:color w:val="000000"/>
          <w:spacing w:val="-5"/>
          <w:sz w:val="28"/>
          <w:szCs w:val="28"/>
        </w:rPr>
        <w:t>интенсивному абразивному изнаши</w:t>
      </w:r>
      <w:r w:rsidRPr="00937F36">
        <w:rPr>
          <w:color w:val="000000"/>
          <w:spacing w:val="-5"/>
          <w:sz w:val="28"/>
          <w:szCs w:val="28"/>
        </w:rPr>
        <w:t xml:space="preserve">ванию, коррозионно-механическому разрушению. Увеличение </w:t>
      </w:r>
      <w:r w:rsidRPr="00937F36">
        <w:rPr>
          <w:color w:val="000000"/>
          <w:spacing w:val="-8"/>
          <w:sz w:val="28"/>
          <w:szCs w:val="28"/>
        </w:rPr>
        <w:t xml:space="preserve">объемов добычи нефти и газа осуществляется за счет разработки </w:t>
      </w:r>
      <w:r w:rsidRPr="00937F36">
        <w:rPr>
          <w:color w:val="000000"/>
          <w:spacing w:val="-7"/>
          <w:sz w:val="28"/>
          <w:szCs w:val="28"/>
        </w:rPr>
        <w:t>новых месторождений, многие из которых расположены в отда</w:t>
      </w:r>
      <w:r w:rsidRPr="00937F36">
        <w:rPr>
          <w:color w:val="000000"/>
          <w:spacing w:val="-6"/>
          <w:sz w:val="28"/>
          <w:szCs w:val="28"/>
        </w:rPr>
        <w:t>ленных и труднодоступных районах, углубления скважин, при</w:t>
      </w:r>
      <w:r w:rsidRPr="00937F36">
        <w:rPr>
          <w:color w:val="000000"/>
          <w:spacing w:val="-8"/>
          <w:sz w:val="28"/>
          <w:szCs w:val="28"/>
        </w:rPr>
        <w:t>менения вторичных методов добычи и др. Интенсификация про</w:t>
      </w:r>
      <w:r w:rsidRPr="00937F36">
        <w:rPr>
          <w:color w:val="000000"/>
          <w:spacing w:val="-7"/>
          <w:sz w:val="28"/>
          <w:szCs w:val="28"/>
        </w:rPr>
        <w:t>цессов производства приводит к ужесточению условий эксплуа</w:t>
      </w:r>
      <w:r w:rsidRPr="00937F36">
        <w:rPr>
          <w:color w:val="000000"/>
          <w:spacing w:val="-5"/>
          <w:sz w:val="28"/>
          <w:szCs w:val="28"/>
        </w:rPr>
        <w:t>тации оборудования и, как следствие, к частым отказам, увели</w:t>
      </w:r>
      <w:r w:rsidRPr="00937F36">
        <w:rPr>
          <w:color w:val="000000"/>
          <w:spacing w:val="-10"/>
          <w:sz w:val="28"/>
          <w:szCs w:val="28"/>
        </w:rPr>
        <w:t>чению количества ремонтов и замене разрушенных деталей. Мно</w:t>
      </w:r>
      <w:r w:rsidRPr="00937F36">
        <w:rPr>
          <w:color w:val="000000"/>
          <w:spacing w:val="-6"/>
          <w:sz w:val="28"/>
          <w:szCs w:val="28"/>
        </w:rPr>
        <w:t>гие виды оборудования работают под землей и их ремонт явля</w:t>
      </w:r>
      <w:r w:rsidRPr="00937F36">
        <w:rPr>
          <w:color w:val="000000"/>
          <w:spacing w:val="-7"/>
          <w:sz w:val="28"/>
          <w:szCs w:val="28"/>
        </w:rPr>
        <w:t>ется очень трудоемкой и дорогостоящей операцией.</w:t>
      </w:r>
    </w:p>
    <w:p w:rsidR="00B067DA" w:rsidRDefault="002E0B5E" w:rsidP="001861E8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37F36">
        <w:rPr>
          <w:color w:val="000000"/>
          <w:spacing w:val="-7"/>
          <w:sz w:val="28"/>
          <w:szCs w:val="28"/>
        </w:rPr>
        <w:t xml:space="preserve"> </w:t>
      </w:r>
      <w:r w:rsidRPr="00B067DA">
        <w:rPr>
          <w:i/>
          <w:color w:val="000000"/>
          <w:spacing w:val="-7"/>
          <w:sz w:val="28"/>
          <w:szCs w:val="28"/>
        </w:rPr>
        <w:t xml:space="preserve">В литературе приводится такой наглядный пример: на бурение одной скважины </w:t>
      </w:r>
      <w:r w:rsidRPr="00B067DA">
        <w:rPr>
          <w:i/>
          <w:color w:val="000000"/>
          <w:spacing w:val="-9"/>
          <w:sz w:val="28"/>
          <w:szCs w:val="28"/>
        </w:rPr>
        <w:t xml:space="preserve">глубиной 3,0-3,5 тыс. м расходуется 100-150 буровых долот. В </w:t>
      </w:r>
      <w:r w:rsidRPr="00B067DA">
        <w:rPr>
          <w:i/>
          <w:color w:val="000000"/>
          <w:spacing w:val="-3"/>
          <w:sz w:val="28"/>
          <w:szCs w:val="28"/>
        </w:rPr>
        <w:t xml:space="preserve">зависимости от свойств разбуриваемых пород этот показатель </w:t>
      </w:r>
      <w:r w:rsidRPr="00B067DA">
        <w:rPr>
          <w:i/>
          <w:color w:val="000000"/>
          <w:spacing w:val="-6"/>
          <w:sz w:val="28"/>
          <w:szCs w:val="28"/>
        </w:rPr>
        <w:t>может быть ниже или выше. Следовательно, при бурении сква</w:t>
      </w:r>
      <w:r w:rsidRPr="00B067DA">
        <w:rPr>
          <w:i/>
          <w:color w:val="000000"/>
          <w:spacing w:val="-9"/>
          <w:sz w:val="28"/>
          <w:szCs w:val="28"/>
        </w:rPr>
        <w:t xml:space="preserve">жины буровики вынуждены выполнять </w:t>
      </w:r>
      <w:r w:rsidRPr="00B067DA">
        <w:rPr>
          <w:b/>
          <w:i/>
          <w:color w:val="000000"/>
          <w:spacing w:val="-9"/>
          <w:sz w:val="28"/>
          <w:szCs w:val="28"/>
        </w:rPr>
        <w:t xml:space="preserve">100-150 </w:t>
      </w:r>
      <w:proofErr w:type="spellStart"/>
      <w:r w:rsidRPr="00B067DA">
        <w:rPr>
          <w:i/>
          <w:color w:val="000000"/>
          <w:spacing w:val="-9"/>
          <w:sz w:val="28"/>
          <w:szCs w:val="28"/>
        </w:rPr>
        <w:t>спуско-подъем</w:t>
      </w:r>
      <w:r w:rsidRPr="00B067DA">
        <w:rPr>
          <w:i/>
          <w:color w:val="000000"/>
          <w:spacing w:val="-8"/>
          <w:sz w:val="28"/>
          <w:szCs w:val="28"/>
        </w:rPr>
        <w:t>ных</w:t>
      </w:r>
      <w:proofErr w:type="spellEnd"/>
      <w:r w:rsidRPr="00B067DA">
        <w:rPr>
          <w:i/>
          <w:color w:val="000000"/>
          <w:spacing w:val="-8"/>
          <w:sz w:val="28"/>
          <w:szCs w:val="28"/>
        </w:rPr>
        <w:t xml:space="preserve"> операций, продолжительность каждой из них </w:t>
      </w:r>
      <w:r w:rsidRPr="00B067DA">
        <w:rPr>
          <w:b/>
          <w:i/>
          <w:color w:val="000000"/>
          <w:spacing w:val="-8"/>
          <w:sz w:val="28"/>
          <w:szCs w:val="28"/>
        </w:rPr>
        <w:t>6-8</w:t>
      </w:r>
      <w:r w:rsidRPr="00B067DA">
        <w:rPr>
          <w:i/>
          <w:color w:val="000000"/>
          <w:spacing w:val="-8"/>
          <w:sz w:val="28"/>
          <w:szCs w:val="28"/>
        </w:rPr>
        <w:t xml:space="preserve"> ч. Требу</w:t>
      </w:r>
      <w:r w:rsidRPr="00B067DA">
        <w:rPr>
          <w:i/>
          <w:color w:val="000000"/>
          <w:spacing w:val="-11"/>
          <w:sz w:val="28"/>
          <w:szCs w:val="28"/>
        </w:rPr>
        <w:t xml:space="preserve">ется </w:t>
      </w:r>
      <w:r w:rsidRPr="00B067DA">
        <w:rPr>
          <w:b/>
          <w:i/>
          <w:color w:val="000000"/>
          <w:spacing w:val="-11"/>
          <w:sz w:val="28"/>
          <w:szCs w:val="28"/>
        </w:rPr>
        <w:t>100-150</w:t>
      </w:r>
      <w:r w:rsidRPr="00B067DA">
        <w:rPr>
          <w:i/>
          <w:color w:val="000000"/>
          <w:spacing w:val="-11"/>
          <w:sz w:val="28"/>
          <w:szCs w:val="28"/>
        </w:rPr>
        <w:t xml:space="preserve"> раз развинтить и навинтить «свечу» бурильных труб </w:t>
      </w:r>
      <w:r w:rsidRPr="00B067DA">
        <w:rPr>
          <w:i/>
          <w:color w:val="000000"/>
          <w:spacing w:val="-5"/>
          <w:sz w:val="28"/>
          <w:szCs w:val="28"/>
        </w:rPr>
        <w:t xml:space="preserve">буровой колонны, на торце которой находится буровое долото. </w:t>
      </w:r>
      <w:r w:rsidRPr="00B067DA">
        <w:rPr>
          <w:i/>
          <w:color w:val="000000"/>
          <w:spacing w:val="-10"/>
          <w:sz w:val="28"/>
          <w:szCs w:val="28"/>
        </w:rPr>
        <w:t>При этом многократно нужно размотать и смотать талевый сталь</w:t>
      </w:r>
      <w:r w:rsidRPr="00B067DA">
        <w:rPr>
          <w:i/>
          <w:color w:val="000000"/>
          <w:spacing w:val="-7"/>
          <w:sz w:val="28"/>
          <w:szCs w:val="28"/>
        </w:rPr>
        <w:t xml:space="preserve">ной канат, на котором с помощью крюка опускается в скважину </w:t>
      </w:r>
      <w:r w:rsidRPr="00B067DA">
        <w:rPr>
          <w:i/>
          <w:color w:val="000000"/>
          <w:spacing w:val="-8"/>
          <w:sz w:val="28"/>
          <w:szCs w:val="28"/>
        </w:rPr>
        <w:t>бурильная колонна труб.</w:t>
      </w:r>
      <w:r w:rsidRPr="00B067DA">
        <w:rPr>
          <w:i/>
          <w:color w:val="000000"/>
          <w:sz w:val="23"/>
          <w:szCs w:val="23"/>
        </w:rPr>
        <w:t xml:space="preserve"> </w:t>
      </w:r>
      <w:r w:rsidRPr="00B067DA">
        <w:rPr>
          <w:i/>
          <w:color w:val="000000"/>
          <w:sz w:val="28"/>
          <w:szCs w:val="28"/>
        </w:rPr>
        <w:t xml:space="preserve">При </w:t>
      </w:r>
      <w:proofErr w:type="spellStart"/>
      <w:r w:rsidRPr="00B067DA">
        <w:rPr>
          <w:i/>
          <w:color w:val="000000"/>
          <w:sz w:val="28"/>
          <w:szCs w:val="28"/>
        </w:rPr>
        <w:t>спуско-подъемных</w:t>
      </w:r>
      <w:proofErr w:type="spellEnd"/>
      <w:r w:rsidRPr="00B067DA">
        <w:rPr>
          <w:i/>
          <w:color w:val="000000"/>
          <w:sz w:val="28"/>
          <w:szCs w:val="28"/>
        </w:rPr>
        <w:t xml:space="preserve"> операциях под высокой нагрузкой в присутствии абразива и влаги работают лебедка, втулочно-роликовые цепи, редуктор, талевая система, вследствие чего агрегаты буровой установки быстро </w:t>
      </w:r>
      <w:r w:rsidR="00B067DA">
        <w:rPr>
          <w:i/>
          <w:color w:val="000000"/>
          <w:sz w:val="28"/>
          <w:szCs w:val="28"/>
        </w:rPr>
        <w:t>изнашиваются и разрушаются. Ана</w:t>
      </w:r>
      <w:r w:rsidRPr="00B067DA">
        <w:rPr>
          <w:i/>
          <w:color w:val="000000"/>
          <w:sz w:val="28"/>
          <w:szCs w:val="28"/>
        </w:rPr>
        <w:t>логичная ситуация создается при ремонте колонны насосно-компрессорных труб, насосных штанг и другого подземного оборудования.</w:t>
      </w:r>
      <w:r>
        <w:rPr>
          <w:color w:val="000000"/>
          <w:sz w:val="28"/>
          <w:szCs w:val="28"/>
        </w:rPr>
        <w:t xml:space="preserve"> </w:t>
      </w:r>
    </w:p>
    <w:p w:rsidR="002E0B5E" w:rsidRDefault="002E0B5E" w:rsidP="001861E8">
      <w:pPr>
        <w:widowControl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97A77">
        <w:rPr>
          <w:color w:val="000000"/>
          <w:sz w:val="28"/>
          <w:szCs w:val="28"/>
        </w:rPr>
        <w:t>Газонефтепромысловое оборудование отличается большими габаритами, большой металлое</w:t>
      </w:r>
      <w:r>
        <w:rPr>
          <w:color w:val="000000"/>
          <w:sz w:val="28"/>
          <w:szCs w:val="28"/>
        </w:rPr>
        <w:t>мкостью, что требует для его из</w:t>
      </w:r>
      <w:r w:rsidRPr="00397A77">
        <w:rPr>
          <w:color w:val="000000"/>
          <w:sz w:val="28"/>
          <w:szCs w:val="28"/>
        </w:rPr>
        <w:t>готовления значительного расхода металла</w:t>
      </w:r>
    </w:p>
    <w:p w:rsidR="002E0B5E" w:rsidRPr="00D97031" w:rsidRDefault="002E0B5E" w:rsidP="001861E8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 w:rsidRPr="00D97031">
        <w:rPr>
          <w:color w:val="000000"/>
          <w:sz w:val="28"/>
          <w:szCs w:val="28"/>
        </w:rPr>
        <w:t xml:space="preserve">Ужесточение режимов эксплуатации газонефтепромыслового оборудования, </w:t>
      </w:r>
      <w:r w:rsidR="00B067DA">
        <w:rPr>
          <w:color w:val="000000"/>
          <w:sz w:val="28"/>
          <w:szCs w:val="28"/>
        </w:rPr>
        <w:t>связано с</w:t>
      </w:r>
      <w:r>
        <w:rPr>
          <w:color w:val="000000"/>
          <w:sz w:val="28"/>
          <w:szCs w:val="28"/>
        </w:rPr>
        <w:t xml:space="preserve"> уве</w:t>
      </w:r>
      <w:r w:rsidRPr="00D97031">
        <w:rPr>
          <w:color w:val="000000"/>
          <w:sz w:val="28"/>
          <w:szCs w:val="28"/>
        </w:rPr>
        <w:t>личением мощностей, нагрузо</w:t>
      </w:r>
      <w:r>
        <w:rPr>
          <w:color w:val="000000"/>
          <w:sz w:val="28"/>
          <w:szCs w:val="28"/>
        </w:rPr>
        <w:t>к, скоростей, температур, а так</w:t>
      </w:r>
      <w:r w:rsidRPr="00D97031">
        <w:rPr>
          <w:color w:val="000000"/>
          <w:sz w:val="28"/>
          <w:szCs w:val="28"/>
        </w:rPr>
        <w:t>же коррозионной агрессивно</w:t>
      </w:r>
      <w:r>
        <w:rPr>
          <w:color w:val="000000"/>
          <w:sz w:val="28"/>
          <w:szCs w:val="28"/>
        </w:rPr>
        <w:t>стью добываемой продукции и тех</w:t>
      </w:r>
      <w:r w:rsidRPr="00D97031">
        <w:rPr>
          <w:color w:val="000000"/>
          <w:sz w:val="28"/>
          <w:szCs w:val="28"/>
        </w:rPr>
        <w:t xml:space="preserve">нологических сред, приводит к сокращению сроков службы оборудования, а иногда и к созданию аварийных ситуаций. К такому положению </w:t>
      </w:r>
      <w:r>
        <w:rPr>
          <w:color w:val="000000"/>
          <w:sz w:val="28"/>
          <w:szCs w:val="28"/>
        </w:rPr>
        <w:t>ведет совместное воз</w:t>
      </w:r>
      <w:r w:rsidRPr="00D97031">
        <w:rPr>
          <w:color w:val="000000"/>
          <w:sz w:val="28"/>
          <w:szCs w:val="28"/>
        </w:rPr>
        <w:t xml:space="preserve">действие механического </w:t>
      </w:r>
      <w:proofErr w:type="spellStart"/>
      <w:r w:rsidRPr="00D97031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>гружения</w:t>
      </w:r>
      <w:proofErr w:type="spellEnd"/>
      <w:r>
        <w:rPr>
          <w:color w:val="000000"/>
          <w:sz w:val="28"/>
          <w:szCs w:val="28"/>
        </w:rPr>
        <w:t>, контактного взаимодей</w:t>
      </w:r>
      <w:r w:rsidRPr="00D97031">
        <w:rPr>
          <w:color w:val="000000"/>
          <w:sz w:val="28"/>
          <w:szCs w:val="28"/>
        </w:rPr>
        <w:t>ствия и влияние корроз</w:t>
      </w:r>
      <w:r>
        <w:rPr>
          <w:color w:val="000000"/>
          <w:sz w:val="28"/>
          <w:szCs w:val="28"/>
        </w:rPr>
        <w:t>ионных сред, вызывающих коррози</w:t>
      </w:r>
      <w:r w:rsidRPr="00D97031">
        <w:rPr>
          <w:color w:val="000000"/>
          <w:sz w:val="28"/>
          <w:szCs w:val="28"/>
        </w:rPr>
        <w:t>онно-механическое разрушени</w:t>
      </w:r>
      <w:r>
        <w:rPr>
          <w:color w:val="000000"/>
          <w:sz w:val="28"/>
          <w:szCs w:val="28"/>
        </w:rPr>
        <w:t>е и из</w:t>
      </w:r>
      <w:r w:rsidRPr="00D97031">
        <w:rPr>
          <w:color w:val="000000"/>
          <w:sz w:val="28"/>
          <w:szCs w:val="28"/>
        </w:rPr>
        <w:t>нашивание.</w:t>
      </w:r>
    </w:p>
    <w:p w:rsidR="00B067DA" w:rsidRDefault="00B067DA" w:rsidP="001861E8">
      <w:pPr>
        <w:spacing w:before="120" w:after="120"/>
        <w:ind w:left="360"/>
        <w:jc w:val="both"/>
        <w:rPr>
          <w:b/>
          <w:sz w:val="28"/>
          <w:szCs w:val="28"/>
        </w:rPr>
      </w:pPr>
    </w:p>
    <w:p w:rsidR="002E0B5E" w:rsidRPr="00D71BB6" w:rsidRDefault="002E0B5E" w:rsidP="001861E8">
      <w:pPr>
        <w:spacing w:before="120" w:after="120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D71BB6">
        <w:rPr>
          <w:b/>
          <w:sz w:val="28"/>
          <w:szCs w:val="28"/>
        </w:rPr>
        <w:t>Требования, предъявляемые к нефтегазопромысловым машинам и оборудованию.</w:t>
      </w:r>
    </w:p>
    <w:p w:rsidR="002E0B5E" w:rsidRPr="00D71BB6" w:rsidRDefault="002E0B5E" w:rsidP="001861E8">
      <w:pPr>
        <w:spacing w:before="120" w:after="120"/>
        <w:ind w:firstLine="360"/>
        <w:jc w:val="both"/>
        <w:rPr>
          <w:b/>
          <w:sz w:val="28"/>
          <w:szCs w:val="28"/>
        </w:rPr>
      </w:pPr>
      <w:r>
        <w:rPr>
          <w:sz w:val="28"/>
        </w:rPr>
        <w:t xml:space="preserve">Создание </w:t>
      </w:r>
      <w:r>
        <w:rPr>
          <w:sz w:val="28"/>
          <w:szCs w:val="28"/>
        </w:rPr>
        <w:t>нефтегазопромысловых машин</w:t>
      </w:r>
      <w:r w:rsidRPr="00D71BB6">
        <w:rPr>
          <w:sz w:val="28"/>
          <w:szCs w:val="28"/>
        </w:rPr>
        <w:t xml:space="preserve"> и оборудовани</w:t>
      </w:r>
      <w:r>
        <w:rPr>
          <w:sz w:val="28"/>
          <w:szCs w:val="28"/>
        </w:rPr>
        <w:t xml:space="preserve">я </w:t>
      </w:r>
      <w:r>
        <w:rPr>
          <w:sz w:val="28"/>
        </w:rPr>
        <w:t xml:space="preserve">- сложная инженерная задача, базирующаяся на новейших достижениях науки и техники. Разработка новых конструкций бурового оборудования, изготовление опытных образцов, их испытание, освоение серийного производства иногда требуют длительных сроков (3-7 лет). Поэтому конструкторы и машиностроители должны ясно представлять пути развития соответствующей техники и максимально полно учитывать ее особенности и условия применения (см. П 2.1), а также требования к ней, которые подразделяются на </w:t>
      </w:r>
      <w:r w:rsidRPr="00023E84">
        <w:rPr>
          <w:i/>
          <w:sz w:val="28"/>
        </w:rPr>
        <w:t>общие</w:t>
      </w:r>
      <w:r>
        <w:rPr>
          <w:sz w:val="28"/>
        </w:rPr>
        <w:t xml:space="preserve"> и </w:t>
      </w:r>
      <w:r w:rsidRPr="00023E84">
        <w:rPr>
          <w:i/>
          <w:sz w:val="28"/>
        </w:rPr>
        <w:t>специальные</w:t>
      </w:r>
      <w:r>
        <w:rPr>
          <w:sz w:val="28"/>
        </w:rPr>
        <w:t>.</w:t>
      </w:r>
    </w:p>
    <w:p w:rsidR="002E0B5E" w:rsidRDefault="002E0B5E" w:rsidP="001861E8">
      <w:pPr>
        <w:ind w:firstLine="720"/>
        <w:jc w:val="both"/>
        <w:rPr>
          <w:sz w:val="28"/>
        </w:rPr>
      </w:pPr>
      <w:r>
        <w:rPr>
          <w:sz w:val="28"/>
        </w:rPr>
        <w:t xml:space="preserve">К </w:t>
      </w:r>
      <w:r>
        <w:rPr>
          <w:i/>
          <w:iCs/>
          <w:sz w:val="28"/>
        </w:rPr>
        <w:t>общим требованиям</w:t>
      </w:r>
      <w:r>
        <w:rPr>
          <w:sz w:val="28"/>
        </w:rPr>
        <w:t xml:space="preserve"> следует отнести </w:t>
      </w:r>
      <w:r>
        <w:rPr>
          <w:b/>
          <w:bCs/>
          <w:sz w:val="28"/>
        </w:rPr>
        <w:t>социальные, экономические</w:t>
      </w:r>
      <w:r>
        <w:rPr>
          <w:sz w:val="28"/>
        </w:rPr>
        <w:t xml:space="preserve">, </w:t>
      </w:r>
      <w:r>
        <w:rPr>
          <w:b/>
          <w:bCs/>
          <w:sz w:val="28"/>
        </w:rPr>
        <w:t xml:space="preserve">эксплуатационные </w:t>
      </w:r>
      <w:r>
        <w:rPr>
          <w:sz w:val="28"/>
        </w:rPr>
        <w:t xml:space="preserve">и </w:t>
      </w:r>
      <w:r>
        <w:rPr>
          <w:b/>
          <w:bCs/>
          <w:sz w:val="28"/>
        </w:rPr>
        <w:t>технологические</w:t>
      </w:r>
      <w:r>
        <w:rPr>
          <w:sz w:val="28"/>
        </w:rPr>
        <w:t>.</w:t>
      </w:r>
    </w:p>
    <w:p w:rsidR="002E0B5E" w:rsidRDefault="002E0B5E" w:rsidP="001861E8">
      <w:pPr>
        <w:pStyle w:val="21"/>
        <w:ind w:firstLine="720"/>
        <w:rPr>
          <w:sz w:val="28"/>
        </w:rPr>
      </w:pPr>
      <w:r>
        <w:rPr>
          <w:sz w:val="28"/>
        </w:rPr>
        <w:t xml:space="preserve">Для решения </w:t>
      </w:r>
      <w:r>
        <w:rPr>
          <w:b/>
          <w:bCs/>
          <w:sz w:val="28"/>
        </w:rPr>
        <w:t>социальных задач</w:t>
      </w:r>
      <w:r>
        <w:rPr>
          <w:sz w:val="28"/>
        </w:rPr>
        <w:t xml:space="preserve"> при проектировании </w:t>
      </w:r>
      <w:r>
        <w:rPr>
          <w:sz w:val="28"/>
          <w:szCs w:val="28"/>
        </w:rPr>
        <w:t>нефтегазопромысловых</w:t>
      </w:r>
      <w:r w:rsidRPr="00D71BB6">
        <w:rPr>
          <w:sz w:val="28"/>
          <w:szCs w:val="28"/>
        </w:rPr>
        <w:t xml:space="preserve"> машинам и оборудовани</w:t>
      </w:r>
      <w:r>
        <w:rPr>
          <w:sz w:val="28"/>
          <w:szCs w:val="28"/>
        </w:rPr>
        <w:t>я</w:t>
      </w:r>
      <w:r>
        <w:rPr>
          <w:sz w:val="28"/>
        </w:rPr>
        <w:t xml:space="preserve"> должны быть обеспечены: максимальная безопасность обслуживания; комфортность труда; минимальные затраты ручного и тяжелого физического труда; легкость и удобство управления; необходимые санитарно-гигиенические условия труда рабочих.</w:t>
      </w:r>
    </w:p>
    <w:p w:rsidR="002E0B5E" w:rsidRDefault="002E0B5E" w:rsidP="001861E8">
      <w:pPr>
        <w:ind w:firstLine="720"/>
        <w:jc w:val="both"/>
        <w:rPr>
          <w:sz w:val="28"/>
        </w:rPr>
      </w:pPr>
      <w:r>
        <w:rPr>
          <w:sz w:val="28"/>
        </w:rPr>
        <w:t xml:space="preserve">Проектируемые машины и механизмы должны исключать возможность поражения током и </w:t>
      </w:r>
      <w:proofErr w:type="spellStart"/>
      <w:r>
        <w:rPr>
          <w:sz w:val="28"/>
        </w:rPr>
        <w:t>травмирования</w:t>
      </w:r>
      <w:proofErr w:type="spellEnd"/>
      <w:r>
        <w:rPr>
          <w:sz w:val="28"/>
        </w:rPr>
        <w:t xml:space="preserve"> обслуживающего персонала, а их конструкция удовлетворять требованиям, установленным правилами безопасности.</w:t>
      </w:r>
    </w:p>
    <w:p w:rsidR="002E0B5E" w:rsidRDefault="002E0B5E" w:rsidP="001861E8">
      <w:pPr>
        <w:ind w:firstLine="720"/>
        <w:jc w:val="both"/>
        <w:rPr>
          <w:sz w:val="28"/>
        </w:rPr>
      </w:pPr>
      <w:r>
        <w:rPr>
          <w:sz w:val="28"/>
        </w:rPr>
        <w:t>Сведение к минимуму ручного труда должно достигаться за счет совершенствования технологических схем работы и конструкции машин, а также за счет автоматизации основных и вспомогательных рабочих процессов.</w:t>
      </w:r>
    </w:p>
    <w:p w:rsidR="002E0B5E" w:rsidRDefault="002E0B5E" w:rsidP="001861E8">
      <w:pPr>
        <w:ind w:firstLine="720"/>
        <w:jc w:val="both"/>
        <w:rPr>
          <w:sz w:val="28"/>
        </w:rPr>
      </w:pPr>
      <w:r>
        <w:rPr>
          <w:sz w:val="28"/>
        </w:rPr>
        <w:t>При проектировании оборудования следует предусматривать меры защиты от загрязнения окружающей среды, шума и вибраций.</w:t>
      </w:r>
    </w:p>
    <w:p w:rsidR="002E0B5E" w:rsidRDefault="002E0B5E" w:rsidP="001861E8">
      <w:pPr>
        <w:ind w:firstLine="720"/>
        <w:jc w:val="both"/>
        <w:rPr>
          <w:sz w:val="28"/>
        </w:rPr>
      </w:pPr>
      <w:r>
        <w:rPr>
          <w:sz w:val="28"/>
        </w:rPr>
        <w:t xml:space="preserve">К </w:t>
      </w:r>
      <w:r>
        <w:rPr>
          <w:b/>
          <w:bCs/>
          <w:sz w:val="28"/>
        </w:rPr>
        <w:t>экономическим требованиям</w:t>
      </w:r>
      <w:r>
        <w:rPr>
          <w:sz w:val="28"/>
        </w:rPr>
        <w:t xml:space="preserve"> относится обеспечение минимальных трудовых и материальных затрат при изготовлении, эксплуатации, обслуживании и ремонтах машин. Высокие технико-экономические показатели работы машин могут быть достигнуты комплексом мероприятий, основные из которых: увеличение производительности машин; снижение стоимости оборудования; уменьшение эксплуатационных расходов; снижение </w:t>
      </w:r>
      <w:proofErr w:type="spellStart"/>
      <w:r>
        <w:rPr>
          <w:sz w:val="28"/>
        </w:rPr>
        <w:t>энергозатрат</w:t>
      </w:r>
      <w:proofErr w:type="spellEnd"/>
      <w:r>
        <w:rPr>
          <w:sz w:val="28"/>
        </w:rPr>
        <w:t xml:space="preserve"> рабочих процессов; повышение надежности оборудования; увеличение морального и физического срока службы машин и их элементов.</w:t>
      </w:r>
    </w:p>
    <w:p w:rsidR="002E0B5E" w:rsidRDefault="002E0B5E" w:rsidP="001861E8">
      <w:pPr>
        <w:ind w:firstLine="720"/>
        <w:jc w:val="both"/>
        <w:rPr>
          <w:sz w:val="28"/>
        </w:rPr>
      </w:pPr>
      <w:r>
        <w:rPr>
          <w:b/>
          <w:bCs/>
          <w:sz w:val="28"/>
        </w:rPr>
        <w:t>Эксплуатационные требования</w:t>
      </w:r>
      <w:r>
        <w:rPr>
          <w:sz w:val="28"/>
        </w:rPr>
        <w:t xml:space="preserve"> к </w:t>
      </w:r>
      <w:r>
        <w:rPr>
          <w:sz w:val="28"/>
          <w:szCs w:val="28"/>
        </w:rPr>
        <w:t>нефтегазопромысловым</w:t>
      </w:r>
      <w:r w:rsidRPr="00D71BB6">
        <w:rPr>
          <w:sz w:val="28"/>
          <w:szCs w:val="28"/>
        </w:rPr>
        <w:t xml:space="preserve"> машинам и оборудовани</w:t>
      </w:r>
      <w:r>
        <w:rPr>
          <w:sz w:val="28"/>
          <w:szCs w:val="28"/>
        </w:rPr>
        <w:t>ю</w:t>
      </w:r>
      <w:r>
        <w:rPr>
          <w:sz w:val="28"/>
        </w:rPr>
        <w:t xml:space="preserve"> заключаются в обеспечении безотказного их функционирования во время эксплуатации, а также поддержании работоспособного состояния проведением своевременных технического обслуживания и ремонтов.</w:t>
      </w:r>
    </w:p>
    <w:p w:rsidR="002E0B5E" w:rsidRDefault="002E0B5E" w:rsidP="001861E8">
      <w:pPr>
        <w:ind w:firstLine="720"/>
        <w:jc w:val="both"/>
        <w:rPr>
          <w:sz w:val="28"/>
        </w:rPr>
      </w:pPr>
      <w:r>
        <w:rPr>
          <w:sz w:val="28"/>
        </w:rPr>
        <w:t xml:space="preserve">Создаваемые машины должны иметь высокую ремонтопригодность и </w:t>
      </w:r>
      <w:r>
        <w:rPr>
          <w:sz w:val="28"/>
        </w:rPr>
        <w:lastRenderedPageBreak/>
        <w:t>быть приспособленными к использованию современных средств технической диагностики.</w:t>
      </w:r>
    </w:p>
    <w:p w:rsidR="002E0B5E" w:rsidRDefault="002E0B5E" w:rsidP="001861E8">
      <w:pPr>
        <w:pStyle w:val="a3"/>
        <w:ind w:left="0" w:firstLine="709"/>
        <w:jc w:val="both"/>
        <w:rPr>
          <w:sz w:val="28"/>
          <w:szCs w:val="28"/>
        </w:rPr>
      </w:pPr>
      <w:r w:rsidRPr="002E0B5E">
        <w:rPr>
          <w:sz w:val="28"/>
          <w:szCs w:val="28"/>
        </w:rPr>
        <w:t xml:space="preserve">Тяжелые эксплуатационные условия работы нефтегазопромысловых машин и оборудования обусловливают следующие </w:t>
      </w:r>
      <w:r w:rsidRPr="002E0B5E">
        <w:rPr>
          <w:b/>
          <w:bCs/>
          <w:sz w:val="28"/>
          <w:szCs w:val="28"/>
        </w:rPr>
        <w:t>специфические требования</w:t>
      </w:r>
      <w:r w:rsidRPr="002E0B5E">
        <w:rPr>
          <w:sz w:val="28"/>
          <w:szCs w:val="28"/>
        </w:rPr>
        <w:t>, предъявляемые к ним при проектировании: соответствие габаритов машин и элементов размерам рабочего пространства и возможность свободного их перемещения в скважине; возможность разборки машины на узлы, позволяющие их транспортирование и обеспечивающие удобство их монтажа и демонтажа в полевых условиях; достаточный запас прочности деталей машин и механизмов для восприятия высоких нагрузок, а также возможность нормальной смазки трущихся поверхностей; наличие в конструкциях машин устройств и средств, не допускающих самопроизвольного их движения вниз под действием веса; защита внутренних полостей машин от проникновения в них пыли и влаги; защита выдвижных обработанных поверхностей деталей от вредного влияния агрессивной среды; доступ ко всем узлам машин и удобные их техническое обслуживание и ремонт и другие.</w:t>
      </w:r>
    </w:p>
    <w:p w:rsidR="00C7311E" w:rsidRDefault="00C7311E" w:rsidP="001861E8">
      <w:pPr>
        <w:pStyle w:val="a3"/>
        <w:ind w:left="0" w:firstLine="709"/>
        <w:jc w:val="both"/>
        <w:rPr>
          <w:sz w:val="28"/>
          <w:szCs w:val="28"/>
        </w:rPr>
      </w:pPr>
      <w:r w:rsidRPr="00C7311E">
        <w:rPr>
          <w:sz w:val="28"/>
          <w:szCs w:val="28"/>
        </w:rPr>
        <w:t xml:space="preserve">При проектировании нефтегазопромысловой машины конструктор должен стремиться к достижению высоких показателей, характеризующих новую машину как объект производства. Основные критерии оценки изделия как объекта производства - технологичность, степень унификации и </w:t>
      </w:r>
      <w:proofErr w:type="spellStart"/>
      <w:r w:rsidRPr="00C7311E">
        <w:rPr>
          <w:sz w:val="28"/>
          <w:szCs w:val="28"/>
        </w:rPr>
        <w:t>блочности</w:t>
      </w:r>
      <w:proofErr w:type="spellEnd"/>
      <w:r w:rsidRPr="00C7311E">
        <w:rPr>
          <w:sz w:val="28"/>
          <w:szCs w:val="28"/>
        </w:rPr>
        <w:t xml:space="preserve"> конструкции.</w:t>
      </w:r>
    </w:p>
    <w:p w:rsidR="00C7311E" w:rsidRPr="00C7311E" w:rsidRDefault="00C7311E" w:rsidP="001861E8">
      <w:pPr>
        <w:pStyle w:val="a3"/>
        <w:ind w:left="0" w:firstLine="709"/>
        <w:jc w:val="both"/>
        <w:rPr>
          <w:sz w:val="28"/>
          <w:szCs w:val="28"/>
        </w:rPr>
      </w:pPr>
      <w:r w:rsidRPr="00C7311E">
        <w:rPr>
          <w:sz w:val="28"/>
          <w:szCs w:val="28"/>
        </w:rPr>
        <w:t>Технологичность конструкции - основное качество, обеспечивающее возможность изготовления изделия в конкретных условиях с минимальными затратами времени, труда и материалов. Технологичность конструкции - понятие относительное и зависит от вида и объема производства и др.</w:t>
      </w:r>
      <w:r w:rsidRPr="00C7311E">
        <w:rPr>
          <w:sz w:val="28"/>
          <w:szCs w:val="28"/>
        </w:rPr>
        <w:br/>
      </w:r>
      <w:r w:rsidRPr="00C7311E">
        <w:rPr>
          <w:sz w:val="28"/>
          <w:szCs w:val="28"/>
        </w:rPr>
        <w:br/>
        <w:t>Требования технологичности к деталям, сборочным единицам и к изделиям в целом различные, в результате чего собранная из технологичных деталей машина при сборке может оказаться нетехнологичной.</w:t>
      </w:r>
      <w:r w:rsidRPr="00C7311E">
        <w:rPr>
          <w:sz w:val="28"/>
          <w:szCs w:val="28"/>
        </w:rPr>
        <w:br/>
      </w:r>
      <w:r w:rsidRPr="00C7311E">
        <w:rPr>
          <w:sz w:val="28"/>
          <w:szCs w:val="28"/>
        </w:rPr>
        <w:br/>
        <w:t>Основные требования к машинам с точки зрения технологичности: минимальная трудоемкость сборочных работ; минимальное число пригоночных операций и регулировок; удобство сборки и разборки, а также простота их механизации; минимальная трудоемкость отделочных работ и заводских испытаний; минимальное число оригинальных и максимальное число стандартных, унифицированных и покупных деталей и сборочных единиц; удобство транспортирования, погрузочно-разгрузочных работ, согласованность габаритов изделия и его частей с размерами транспортных средств.</w:t>
      </w:r>
      <w:r w:rsidRPr="00C7311E">
        <w:rPr>
          <w:sz w:val="28"/>
          <w:szCs w:val="28"/>
        </w:rPr>
        <w:br/>
      </w:r>
      <w:r w:rsidRPr="00C7311E">
        <w:rPr>
          <w:sz w:val="28"/>
          <w:szCs w:val="28"/>
        </w:rPr>
        <w:br/>
        <w:t xml:space="preserve">К деталям предъявляются следующие требования технологичности: простота геометрической формы и механической обработки; минимальные число и площадь обрабатываемых поверхностей; минимальные точность и чистота </w:t>
      </w:r>
      <w:r w:rsidRPr="00C7311E">
        <w:rPr>
          <w:sz w:val="28"/>
          <w:szCs w:val="28"/>
        </w:rPr>
        <w:lastRenderedPageBreak/>
        <w:t>обработки поверхностей без снижения эксплуатационных показателей; высокая повторяемость форм, размеров и конструктивных элементов; наиболее короткий маршрут механической и термической обработки; возможность изготовления на простых видах оборудования и оснастки; максимальный коэффициент использования материала для изготовления.</w:t>
      </w:r>
      <w:r w:rsidRPr="00C7311E">
        <w:rPr>
          <w:sz w:val="28"/>
          <w:szCs w:val="28"/>
        </w:rPr>
        <w:br/>
      </w:r>
      <w:r w:rsidRPr="00C7311E">
        <w:rPr>
          <w:sz w:val="28"/>
          <w:szCs w:val="28"/>
        </w:rPr>
        <w:br/>
        <w:t xml:space="preserve">Принцип унификации предусматривает использование в создаваемой конструкции освоенных производством узлов, деталей и отдельных элементов конструкции. Унификация узлов позволяет: повысить серийность и объемы выпуска деталей и сборочных единиц; снизить </w:t>
      </w:r>
      <w:hyperlink r:id="rId5" w:tooltip="Показатели эффективности трудовых процессов в организации" w:history="1">
        <w:r w:rsidRPr="00C7311E">
          <w:rPr>
            <w:rStyle w:val="a8"/>
            <w:sz w:val="28"/>
            <w:szCs w:val="28"/>
          </w:rPr>
          <w:t>трудовые и материальные затраты на изготовление</w:t>
        </w:r>
      </w:hyperlink>
      <w:r w:rsidRPr="00C7311E">
        <w:rPr>
          <w:sz w:val="28"/>
          <w:szCs w:val="28"/>
        </w:rPr>
        <w:t>; применить более прогрессивные технологические процессы, специальное высокопроизводительное оборудование и оснастку; сократить сроки выполнения конструкторских работ и подготовки производства; существенно повысить качество изготовления и надежность работы изделий.</w:t>
      </w:r>
      <w:r w:rsidRPr="00C7311E">
        <w:rPr>
          <w:sz w:val="28"/>
          <w:szCs w:val="28"/>
        </w:rPr>
        <w:br/>
      </w:r>
      <w:r w:rsidRPr="00C7311E">
        <w:rPr>
          <w:sz w:val="28"/>
          <w:szCs w:val="28"/>
        </w:rPr>
        <w:br/>
        <w:t>Унификация может проводиться в масштабах отрасли, внутри одного или нескольких заводов, нескольких типов машин, в пределах одного типа машины или ее частей. В результате унификации могут быть созданы параметрические ряды и типажи машин, унифицированные узлы, сборочные единицы и элементы конструкций.</w:t>
      </w:r>
      <w:r w:rsidRPr="00C7311E">
        <w:rPr>
          <w:sz w:val="28"/>
          <w:szCs w:val="28"/>
        </w:rPr>
        <w:br/>
      </w:r>
      <w:r w:rsidRPr="00C7311E">
        <w:rPr>
          <w:sz w:val="28"/>
          <w:szCs w:val="28"/>
        </w:rPr>
        <w:br/>
        <w:t>Высшая форма унификации - стандартизация изделий, деталей, материалов, элементов конструкции и др.</w:t>
      </w:r>
      <w:r w:rsidRPr="00C7311E">
        <w:rPr>
          <w:sz w:val="28"/>
          <w:szCs w:val="28"/>
        </w:rPr>
        <w:br/>
      </w:r>
      <w:r w:rsidRPr="00C7311E">
        <w:rPr>
          <w:sz w:val="28"/>
          <w:szCs w:val="28"/>
        </w:rPr>
        <w:br/>
        <w:t xml:space="preserve">Принцип </w:t>
      </w:r>
      <w:proofErr w:type="spellStart"/>
      <w:r w:rsidRPr="00C7311E">
        <w:rPr>
          <w:sz w:val="28"/>
          <w:szCs w:val="28"/>
        </w:rPr>
        <w:t>агрегатирования</w:t>
      </w:r>
      <w:proofErr w:type="spellEnd"/>
      <w:r w:rsidRPr="00C7311E">
        <w:rPr>
          <w:sz w:val="28"/>
          <w:szCs w:val="28"/>
        </w:rPr>
        <w:t xml:space="preserve"> (</w:t>
      </w:r>
      <w:proofErr w:type="spellStart"/>
      <w:r w:rsidRPr="00C7311E">
        <w:rPr>
          <w:sz w:val="28"/>
          <w:szCs w:val="28"/>
        </w:rPr>
        <w:t>блочности</w:t>
      </w:r>
      <w:proofErr w:type="spellEnd"/>
      <w:r w:rsidRPr="00C7311E">
        <w:rPr>
          <w:sz w:val="28"/>
          <w:szCs w:val="28"/>
        </w:rPr>
        <w:t xml:space="preserve">) предусматривает возможность создания машин и комплексов из обособленных узлов и механизмов, монтируемых на базовой детали или базовом узле. </w:t>
      </w:r>
      <w:proofErr w:type="spellStart"/>
      <w:r w:rsidRPr="00C7311E">
        <w:rPr>
          <w:sz w:val="28"/>
          <w:szCs w:val="28"/>
        </w:rPr>
        <w:t>Агрегатирование</w:t>
      </w:r>
      <w:proofErr w:type="spellEnd"/>
      <w:r w:rsidRPr="00C7311E">
        <w:rPr>
          <w:sz w:val="28"/>
          <w:szCs w:val="28"/>
        </w:rPr>
        <w:t xml:space="preserve"> позволяет создавать машины различного назначения с использованием унифицированных сборочных единиц. Метод </w:t>
      </w:r>
      <w:proofErr w:type="spellStart"/>
      <w:r w:rsidRPr="00C7311E">
        <w:rPr>
          <w:sz w:val="28"/>
          <w:szCs w:val="28"/>
        </w:rPr>
        <w:t>агрегатирования</w:t>
      </w:r>
      <w:proofErr w:type="spellEnd"/>
      <w:r w:rsidRPr="00C7311E">
        <w:rPr>
          <w:sz w:val="28"/>
          <w:szCs w:val="28"/>
        </w:rPr>
        <w:t xml:space="preserve"> обеспечивает возможность обособленного проектирования и изготовления отдельных блоков на специализированных предприятиях, что позволяет сократить сроки и повысить качество проектных работ, подготовку производства и изготовления изделий.</w:t>
      </w:r>
      <w:r w:rsidRPr="00C7311E">
        <w:rPr>
          <w:sz w:val="28"/>
          <w:szCs w:val="28"/>
        </w:rPr>
        <w:br/>
      </w:r>
      <w:r w:rsidRPr="00C7311E">
        <w:rPr>
          <w:sz w:val="28"/>
          <w:szCs w:val="28"/>
        </w:rPr>
        <w:br/>
        <w:t xml:space="preserve">Машины, созданные на принципе </w:t>
      </w:r>
      <w:proofErr w:type="spellStart"/>
      <w:r w:rsidRPr="00C7311E">
        <w:rPr>
          <w:sz w:val="28"/>
          <w:szCs w:val="28"/>
        </w:rPr>
        <w:t>агрегатирования</w:t>
      </w:r>
      <w:proofErr w:type="spellEnd"/>
      <w:r w:rsidRPr="00C7311E">
        <w:rPr>
          <w:sz w:val="28"/>
          <w:szCs w:val="28"/>
        </w:rPr>
        <w:t>, отличаются высокой ремонтопригодностью.</w:t>
      </w:r>
      <w:r w:rsidRPr="00C7311E">
        <w:rPr>
          <w:sz w:val="28"/>
          <w:szCs w:val="28"/>
        </w:rPr>
        <w:br/>
      </w:r>
      <w:r w:rsidRPr="00C7311E">
        <w:rPr>
          <w:sz w:val="28"/>
          <w:szCs w:val="28"/>
        </w:rPr>
        <w:br/>
        <w:t xml:space="preserve">Для оценки машины как объекта производства используют различные показатели, основные из которых: общие и удельные значения трудоемкости, себестоимости и материалоемкости изготовления; коэффициенты унификации, стандартизации, конструктивной преемственности, применяемости материалов, </w:t>
      </w:r>
      <w:proofErr w:type="spellStart"/>
      <w:r w:rsidRPr="00C7311E">
        <w:rPr>
          <w:sz w:val="28"/>
          <w:szCs w:val="28"/>
        </w:rPr>
        <w:t>блочности</w:t>
      </w:r>
      <w:proofErr w:type="spellEnd"/>
      <w:r w:rsidRPr="00C7311E">
        <w:rPr>
          <w:sz w:val="28"/>
          <w:szCs w:val="28"/>
        </w:rPr>
        <w:t xml:space="preserve"> и др.</w:t>
      </w:r>
      <w:r w:rsidRPr="00C7311E">
        <w:rPr>
          <w:sz w:val="28"/>
          <w:szCs w:val="28"/>
        </w:rPr>
        <w:br/>
      </w:r>
      <w:r w:rsidRPr="00C7311E">
        <w:rPr>
          <w:sz w:val="28"/>
          <w:szCs w:val="28"/>
        </w:rPr>
        <w:br/>
        <w:t xml:space="preserve">В процессе проектирования конструктор постоянно сталкивается с </w:t>
      </w:r>
      <w:r w:rsidRPr="00C7311E">
        <w:rPr>
          <w:sz w:val="28"/>
          <w:szCs w:val="28"/>
        </w:rPr>
        <w:lastRenderedPageBreak/>
        <w:t xml:space="preserve">необходимостью оценивать создаваемую машину как объект эксплуатации. Выбор оценочных показателей зависит от типа машины, условий эксплуатации, области ее применения и выполняемых функций. В общем случае машину как объект эксплуатации оценивают по следующим группам показателей: параметрические показатели, характеризующие технические возможности изделия, - производительность, скоростные данные, энерговооруженность и т. д.; экономические показатели - годовой экономический эффект, </w:t>
      </w:r>
      <w:hyperlink r:id="rId6" w:tooltip="Федеральным налогам, его ставка 18 %" w:history="1">
        <w:r w:rsidRPr="00C7311E">
          <w:rPr>
            <w:rStyle w:val="a8"/>
            <w:sz w:val="28"/>
            <w:szCs w:val="28"/>
          </w:rPr>
          <w:t>себестоимость единицы работы</w:t>
        </w:r>
      </w:hyperlink>
      <w:r w:rsidRPr="00C7311E">
        <w:rPr>
          <w:sz w:val="28"/>
          <w:szCs w:val="28"/>
        </w:rPr>
        <w:t>; эффективность капиталовложений, срок окупаемости и др.; показатели технического уровня, качества и надежности (комплексный показатель качества, коэффициент готовности, наработка на отказ и т. д.); ремонтно-эксплуатационные показатели - коэффициенты эксплуатационной трудоемкости, эксплуатационной материалоемкости, межремонтные сроки службы и т. д.; эргономические и ряд других.</w:t>
      </w:r>
    </w:p>
    <w:p w:rsidR="00EE1BAE" w:rsidRPr="003276A2" w:rsidRDefault="00EE1BAE" w:rsidP="001861E8">
      <w:pPr>
        <w:widowControl/>
        <w:autoSpaceDE/>
        <w:autoSpaceDN/>
        <w:adjustRightInd/>
        <w:spacing w:before="100" w:beforeAutospacing="1" w:after="100" w:afterAutospacing="1"/>
        <w:jc w:val="both"/>
        <w:outlineLvl w:val="1"/>
        <w:rPr>
          <w:b/>
          <w:bCs/>
          <w:sz w:val="28"/>
          <w:szCs w:val="28"/>
        </w:rPr>
      </w:pPr>
      <w:r w:rsidRPr="003276A2">
        <w:rPr>
          <w:b/>
          <w:bCs/>
          <w:sz w:val="28"/>
          <w:szCs w:val="28"/>
        </w:rPr>
        <w:t>Классификация нефтегазового оборудования</w:t>
      </w:r>
    </w:p>
    <w:p w:rsidR="00EE1BAE" w:rsidRPr="003276A2" w:rsidRDefault="00EE1BAE" w:rsidP="001861E8">
      <w:pPr>
        <w:widowControl/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3276A2">
        <w:rPr>
          <w:sz w:val="28"/>
          <w:szCs w:val="28"/>
        </w:rPr>
        <w:t>С учетом многолетней практики в нефтегазовом производстве сложилась определенная классификация оборудования, которая основывается на области его применения:</w:t>
      </w:r>
    </w:p>
    <w:p w:rsidR="00EE1BAE" w:rsidRPr="003276A2" w:rsidRDefault="00EE1BAE" w:rsidP="001861E8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3276A2">
        <w:rPr>
          <w:sz w:val="28"/>
          <w:szCs w:val="28"/>
        </w:rPr>
        <w:t>Геофизическ</w:t>
      </w:r>
      <w:r w:rsidR="00E84D57" w:rsidRPr="003276A2">
        <w:rPr>
          <w:sz w:val="28"/>
          <w:szCs w:val="28"/>
        </w:rPr>
        <w:t>ое</w:t>
      </w:r>
      <w:r w:rsidRPr="003276A2">
        <w:rPr>
          <w:sz w:val="28"/>
          <w:szCs w:val="28"/>
        </w:rPr>
        <w:t xml:space="preserve"> – используется для исследования нефтегазовых месторождений и их освоения;</w:t>
      </w:r>
    </w:p>
    <w:p w:rsidR="00EE1BAE" w:rsidRPr="003276A2" w:rsidRDefault="00EE1BAE" w:rsidP="001861E8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3276A2">
        <w:rPr>
          <w:sz w:val="28"/>
          <w:szCs w:val="28"/>
        </w:rPr>
        <w:t>Буров</w:t>
      </w:r>
      <w:r w:rsidR="00E84D57" w:rsidRPr="003276A2">
        <w:rPr>
          <w:sz w:val="28"/>
          <w:szCs w:val="28"/>
        </w:rPr>
        <w:t>ое</w:t>
      </w:r>
      <w:r w:rsidRPr="003276A2">
        <w:rPr>
          <w:sz w:val="28"/>
          <w:szCs w:val="28"/>
        </w:rPr>
        <w:t xml:space="preserve"> – машиностроительное оборудование, используемое для создания скважин:</w:t>
      </w:r>
    </w:p>
    <w:p w:rsidR="00EE1BAE" w:rsidRPr="003276A2" w:rsidRDefault="00EE1BAE" w:rsidP="001861E8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3276A2">
        <w:rPr>
          <w:sz w:val="28"/>
          <w:szCs w:val="28"/>
        </w:rPr>
        <w:t>Разработка и добыча – комплекс оборудования, включающий в себя установки для эффективной и стабильной эксплуатации скважин:</w:t>
      </w:r>
    </w:p>
    <w:p w:rsidR="00EE1BAE" w:rsidRPr="003276A2" w:rsidRDefault="00EE1BAE" w:rsidP="001861E8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3276A2">
        <w:rPr>
          <w:sz w:val="28"/>
          <w:szCs w:val="28"/>
        </w:rPr>
        <w:t>Морское оборудование – необходимо для освоения и разработки подводных нефтегазовых месторождений:</w:t>
      </w:r>
    </w:p>
    <w:p w:rsidR="00F44FF8" w:rsidRPr="003276A2" w:rsidRDefault="00F44FF8" w:rsidP="001861E8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3276A2">
        <w:rPr>
          <w:sz w:val="28"/>
          <w:szCs w:val="28"/>
        </w:rPr>
        <w:t>Оборудование для  сбора и переработки нефти и газа</w:t>
      </w:r>
    </w:p>
    <w:p w:rsidR="00F44FF8" w:rsidRPr="003276A2" w:rsidRDefault="00F44FF8" w:rsidP="001861E8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3276A2">
        <w:rPr>
          <w:sz w:val="28"/>
          <w:szCs w:val="28"/>
        </w:rPr>
        <w:t>Транспортировочное оборудование – необходимое для перегонки топлива на переработку, хранение или покупателю</w:t>
      </w:r>
    </w:p>
    <w:p w:rsidR="00EE1BAE" w:rsidRPr="003276A2" w:rsidRDefault="00EE1BAE" w:rsidP="001861E8">
      <w:pPr>
        <w:widowControl/>
        <w:numPr>
          <w:ilvl w:val="0"/>
          <w:numId w:val="2"/>
        </w:numPr>
        <w:autoSpaceDE/>
        <w:autoSpaceDN/>
        <w:adjustRightInd/>
        <w:spacing w:before="100" w:beforeAutospacing="1" w:after="100" w:afterAutospacing="1"/>
        <w:jc w:val="both"/>
        <w:rPr>
          <w:sz w:val="28"/>
          <w:szCs w:val="28"/>
        </w:rPr>
      </w:pPr>
      <w:r w:rsidRPr="003276A2">
        <w:rPr>
          <w:sz w:val="28"/>
          <w:szCs w:val="28"/>
        </w:rPr>
        <w:t>Арматура;</w:t>
      </w:r>
    </w:p>
    <w:sectPr w:rsidR="00EE1BAE" w:rsidRPr="003276A2" w:rsidSect="00A94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D4074"/>
    <w:multiLevelType w:val="multilevel"/>
    <w:tmpl w:val="5ECAC9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62686ABF"/>
    <w:multiLevelType w:val="multilevel"/>
    <w:tmpl w:val="CEA06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E0B5E"/>
    <w:rsid w:val="00054B5A"/>
    <w:rsid w:val="0005750A"/>
    <w:rsid w:val="000F272F"/>
    <w:rsid w:val="00124A81"/>
    <w:rsid w:val="001861E8"/>
    <w:rsid w:val="002772A1"/>
    <w:rsid w:val="002E0B5E"/>
    <w:rsid w:val="003276A2"/>
    <w:rsid w:val="005B25D7"/>
    <w:rsid w:val="005D1B6F"/>
    <w:rsid w:val="00A1232C"/>
    <w:rsid w:val="00A94448"/>
    <w:rsid w:val="00AA66CD"/>
    <w:rsid w:val="00B067DA"/>
    <w:rsid w:val="00C651BA"/>
    <w:rsid w:val="00C7311E"/>
    <w:rsid w:val="00D602DE"/>
    <w:rsid w:val="00E84D57"/>
    <w:rsid w:val="00EE1BAE"/>
    <w:rsid w:val="00F44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EE1BAE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2E0B5E"/>
    <w:pPr>
      <w:widowControl/>
      <w:ind w:firstLine="709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2E0B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2E0B5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E0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0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0B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1B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EE1BA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C731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4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uch.ru/federalenim-nalogam-ego-stavka-18/index.html" TargetMode="External"/><Relationship Id="rId5" Type="http://schemas.openxmlformats.org/officeDocument/2006/relationships/hyperlink" Target="https://topuch.ru/pokazateli-effektivnosti-trudovih-processov-v-organizacii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1774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</dc:creator>
  <cp:lastModifiedBy>преп</cp:lastModifiedBy>
  <cp:revision>6</cp:revision>
  <cp:lastPrinted>2020-02-10T13:20:00Z</cp:lastPrinted>
  <dcterms:created xsi:type="dcterms:W3CDTF">2018-01-10T11:11:00Z</dcterms:created>
  <dcterms:modified xsi:type="dcterms:W3CDTF">2020-02-10T13:20:00Z</dcterms:modified>
</cp:coreProperties>
</file>